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5" w14:textId="535B76DF" w:rsidR="003F6B53" w:rsidRPr="001B6FE3" w:rsidRDefault="003918A6" w:rsidP="00680855">
      <w:pPr>
        <w:spacing w:after="0" w:line="240" w:lineRule="auto"/>
        <w:ind w:left="-853" w:firstLine="0"/>
        <w:jc w:val="right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EA61207" wp14:editId="5C80512D">
            <wp:extent cx="7196456" cy="1193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6456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F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6D738419" w14:textId="0E9E5D00" w:rsidR="00680855" w:rsidRPr="000137AA" w:rsidRDefault="002968D5" w:rsidP="00680855">
      <w:pPr>
        <w:spacing w:after="0" w:line="240" w:lineRule="auto"/>
        <w:ind w:right="-669"/>
        <w:rPr>
          <w:bCs/>
          <w:sz w:val="20"/>
          <w:szCs w:val="20"/>
          <w:lang w:bidi="en-US"/>
        </w:rPr>
      </w:pPr>
      <w:r>
        <w:rPr>
          <w:bCs/>
          <w:sz w:val="20"/>
          <w:szCs w:val="20"/>
          <w:lang w:bidi="en-US"/>
        </w:rPr>
        <w:t>3</w:t>
      </w:r>
      <w:r w:rsidR="00680855" w:rsidRPr="000137AA">
        <w:rPr>
          <w:bCs/>
          <w:sz w:val="20"/>
          <w:szCs w:val="20"/>
          <w:lang w:bidi="en-US"/>
        </w:rPr>
        <w:t xml:space="preserve"> </w:t>
      </w:r>
      <w:r w:rsidR="00680855">
        <w:rPr>
          <w:bCs/>
          <w:sz w:val="20"/>
          <w:szCs w:val="20"/>
          <w:lang w:bidi="en-US"/>
        </w:rPr>
        <w:t>septembre</w:t>
      </w:r>
      <w:r w:rsidR="00680855" w:rsidRPr="000137AA">
        <w:rPr>
          <w:bCs/>
          <w:sz w:val="20"/>
          <w:szCs w:val="20"/>
          <w:lang w:bidi="en-US"/>
        </w:rPr>
        <w:t xml:space="preserve"> 2020, France </w:t>
      </w:r>
    </w:p>
    <w:p w14:paraId="039F9C36" w14:textId="77777777" w:rsidR="00680855" w:rsidRDefault="00680855" w:rsidP="00680855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b/>
          <w:sz w:val="28"/>
          <w:szCs w:val="22"/>
          <w:lang w:eastAsia="ar-SA"/>
        </w:rPr>
      </w:pPr>
    </w:p>
    <w:p w14:paraId="54F143B0" w14:textId="16521C9C" w:rsidR="002968D5" w:rsidRDefault="00D55013" w:rsidP="00680855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2968D5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La marque </w:t>
      </w:r>
      <w:proofErr w:type="spellStart"/>
      <w:r w:rsidR="00680855" w:rsidRPr="002968D5">
        <w:rPr>
          <w:rFonts w:asciiTheme="minorHAnsi" w:hAnsiTheme="minorHAnsi" w:cstheme="minorHAnsi"/>
          <w:b/>
          <w:sz w:val="28"/>
          <w:szCs w:val="28"/>
          <w:lang w:eastAsia="ar-SA"/>
        </w:rPr>
        <w:t>PetSafe</w:t>
      </w:r>
      <w:proofErr w:type="spellEnd"/>
      <w:r w:rsidR="00113F10" w:rsidRPr="002968D5">
        <w:rPr>
          <w:rFonts w:asciiTheme="minorHAnsi" w:hAnsiTheme="minorHAnsi" w:cstheme="minorHAnsi"/>
          <w:b/>
          <w:color w:val="000000" w:themeColor="text1"/>
          <w:sz w:val="28"/>
          <w:szCs w:val="28"/>
          <w:vertAlign w:val="superscript"/>
        </w:rPr>
        <w:t>®</w:t>
      </w:r>
      <w:r w:rsidR="00680855" w:rsidRPr="002968D5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</w:t>
      </w:r>
      <w:r w:rsidR="002968D5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présente deux nouveaux jouets </w:t>
      </w:r>
    </w:p>
    <w:p w14:paraId="1957AFBD" w14:textId="4589DD08" w:rsidR="00680855" w:rsidRPr="002968D5" w:rsidRDefault="002968D5" w:rsidP="00680855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  <w:lang w:eastAsia="ar-SA"/>
        </w:rPr>
        <w:t>pour</w:t>
      </w:r>
      <w:proofErr w:type="gramEnd"/>
      <w:r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occuper les chats et les chiens à la rentrée</w:t>
      </w:r>
    </w:p>
    <w:p w14:paraId="53FDAF77" w14:textId="77777777" w:rsidR="00680855" w:rsidRPr="002968D5" w:rsidRDefault="00680855" w:rsidP="00680855">
      <w:pPr>
        <w:spacing w:after="0" w:line="240" w:lineRule="auto"/>
        <w:rPr>
          <w:sz w:val="28"/>
          <w:szCs w:val="28"/>
        </w:rPr>
      </w:pPr>
    </w:p>
    <w:p w14:paraId="5014E3C5" w14:textId="70B86133" w:rsidR="00680855" w:rsidRDefault="00680855" w:rsidP="00754C55">
      <w:pPr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680855">
        <w:rPr>
          <w:rFonts w:cstheme="minorHAnsi"/>
          <w:b/>
        </w:rPr>
        <w:t xml:space="preserve">La marque </w:t>
      </w:r>
      <w:hyperlink r:id="rId9" w:history="1">
        <w:proofErr w:type="spellStart"/>
        <w:r w:rsidRPr="004B12A9">
          <w:rPr>
            <w:rStyle w:val="Lienhypertexte"/>
            <w:rFonts w:cstheme="minorHAnsi"/>
            <w:b/>
          </w:rPr>
          <w:t>PetSafe</w:t>
        </w:r>
        <w:proofErr w:type="spellEnd"/>
        <w:r w:rsidRPr="004B12A9">
          <w:rPr>
            <w:rStyle w:val="Lienhypertexte"/>
            <w:rFonts w:cstheme="minorHAnsi"/>
            <w:b/>
          </w:rPr>
          <w:t>®,</w:t>
        </w:r>
      </w:hyperlink>
      <w:r w:rsidRPr="00680855">
        <w:rPr>
          <w:rFonts w:cstheme="minorHAnsi"/>
          <w:b/>
        </w:rPr>
        <w:t xml:space="preserve"> l’un des leaders mondiaux des accessoires pour animaux de </w:t>
      </w:r>
      <w:r w:rsidRPr="00680855">
        <w:rPr>
          <w:rFonts w:cstheme="minorHAnsi"/>
          <w:b/>
          <w:color w:val="000000" w:themeColor="text1"/>
        </w:rPr>
        <w:t>compagnie,</w:t>
      </w:r>
      <w:r w:rsidRPr="00680855">
        <w:rPr>
          <w:rStyle w:val="Aucun"/>
          <w:rFonts w:cstheme="minorHAnsi"/>
          <w:b/>
          <w:kern w:val="22"/>
          <w:szCs w:val="20"/>
        </w:rPr>
        <w:t xml:space="preserve"> </w:t>
      </w:r>
      <w:r w:rsidR="002968D5">
        <w:rPr>
          <w:rStyle w:val="Aucun"/>
          <w:rFonts w:cstheme="minorHAnsi"/>
          <w:b/>
          <w:kern w:val="22"/>
          <w:szCs w:val="20"/>
        </w:rPr>
        <w:t xml:space="preserve">poursuit le développement de ses jeux interactifs avec le lancement du </w:t>
      </w:r>
      <w:hyperlink r:id="rId10" w:history="1">
        <w:r w:rsidR="002968D5" w:rsidRPr="002968D5">
          <w:rPr>
            <w:rStyle w:val="Lienhypertexte"/>
            <w:rFonts w:cstheme="minorHAnsi"/>
            <w:b/>
            <w:kern w:val="22"/>
            <w:szCs w:val="20"/>
          </w:rPr>
          <w:t xml:space="preserve">laser </w:t>
        </w:r>
        <w:r w:rsidR="002968D5" w:rsidRPr="002968D5">
          <w:rPr>
            <w:rStyle w:val="Lienhypertexte"/>
            <w:rFonts w:asciiTheme="minorHAnsi" w:hAnsiTheme="minorHAnsi" w:cs="Arial"/>
            <w:b/>
            <w:bCs/>
          </w:rPr>
          <w:t>Dancing Dot™</w:t>
        </w:r>
      </w:hyperlink>
      <w:r w:rsidR="002968D5">
        <w:rPr>
          <w:rFonts w:asciiTheme="minorHAnsi" w:hAnsiTheme="minorHAnsi" w:cs="Arial"/>
          <w:b/>
          <w:bCs/>
          <w:color w:val="000000" w:themeColor="text1"/>
        </w:rPr>
        <w:t xml:space="preserve"> et </w:t>
      </w:r>
      <w:hyperlink r:id="rId11" w:history="1">
        <w:r w:rsidR="002968D5">
          <w:rPr>
            <w:rStyle w:val="Lienhypertexte"/>
            <w:rFonts w:asciiTheme="minorHAnsi" w:hAnsiTheme="minorHAnsi" w:cs="Arial"/>
            <w:b/>
            <w:bCs/>
          </w:rPr>
          <w:t>du</w:t>
        </w:r>
        <w:r w:rsidR="002968D5" w:rsidRPr="002968D5">
          <w:rPr>
            <w:rStyle w:val="Lienhypertexte"/>
            <w:rFonts w:asciiTheme="minorHAnsi" w:hAnsiTheme="minorHAnsi" w:cs="Arial"/>
            <w:b/>
            <w:bCs/>
          </w:rPr>
          <w:t xml:space="preserve"> distributeur mobile de croquettes </w:t>
        </w:r>
        <w:proofErr w:type="spellStart"/>
        <w:r w:rsidR="002968D5" w:rsidRPr="002968D5">
          <w:rPr>
            <w:rStyle w:val="Lienhypertexte"/>
            <w:rFonts w:asciiTheme="minorHAnsi" w:hAnsiTheme="minorHAnsi" w:cs="Arial"/>
            <w:b/>
            <w:bCs/>
          </w:rPr>
          <w:t>Kibble</w:t>
        </w:r>
        <w:proofErr w:type="spellEnd"/>
        <w:r w:rsidR="002968D5" w:rsidRPr="002968D5">
          <w:rPr>
            <w:rStyle w:val="Lienhypertexte"/>
            <w:rFonts w:asciiTheme="minorHAnsi" w:hAnsiTheme="minorHAnsi" w:cs="Arial"/>
            <w:b/>
            <w:bCs/>
          </w:rPr>
          <w:t xml:space="preserve"> Chase™</w:t>
        </w:r>
      </w:hyperlink>
      <w:r w:rsidR="002968D5">
        <w:rPr>
          <w:rFonts w:asciiTheme="minorHAnsi" w:hAnsiTheme="minorHAnsi" w:cs="Arial"/>
          <w:b/>
          <w:bCs/>
          <w:color w:val="000000" w:themeColor="text1"/>
        </w:rPr>
        <w:t>, pour une rentrée sous le signe de l’activité et de la gourmandise.</w:t>
      </w:r>
    </w:p>
    <w:p w14:paraId="6C75E553" w14:textId="104B9D6B" w:rsidR="001E7B24" w:rsidRDefault="001E7B24" w:rsidP="00754C5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fr-FR"/>
        </w:rPr>
      </w:pPr>
    </w:p>
    <w:p w14:paraId="44C59265" w14:textId="0699122E" w:rsidR="001E7B24" w:rsidRPr="00754C55" w:rsidRDefault="001E7B24" w:rsidP="001E7B24">
      <w:pPr>
        <w:spacing w:after="0" w:line="240" w:lineRule="auto"/>
        <w:ind w:left="730" w:firstLine="710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fr-FR"/>
        </w:rPr>
        <w:tab/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fr-FR"/>
        </w:rPr>
        <w:tab/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fr-FR"/>
        </w:rPr>
        <w:tab/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fr-FR"/>
        </w:rPr>
        <w:tab/>
      </w:r>
    </w:p>
    <w:p w14:paraId="404FECEF" w14:textId="77777777" w:rsidR="002968D5" w:rsidRPr="009A4E79" w:rsidRDefault="002968D5" w:rsidP="002968D5">
      <w:pPr>
        <w:spacing w:after="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lang w:eastAsia="fr-FR"/>
        </w:rPr>
      </w:pPr>
      <w:r w:rsidRPr="009A4E79">
        <w:rPr>
          <w:rFonts w:asciiTheme="minorHAnsi" w:hAnsiTheme="minorHAnsi" w:cs="Arial"/>
          <w:b/>
          <w:bCs/>
          <w:color w:val="000000" w:themeColor="text1"/>
        </w:rPr>
        <w:t xml:space="preserve">Jouet laser pour chats Dancing Dot™ - </w:t>
      </w:r>
      <w:r w:rsidRPr="009A4E79">
        <w:rPr>
          <w:rFonts w:asciiTheme="minorHAnsi" w:eastAsia="Times New Roman" w:hAnsiTheme="minorHAnsi" w:cs="Times New Roman"/>
          <w:b/>
          <w:color w:val="000000" w:themeColor="text1"/>
          <w:szCs w:val="72"/>
          <w:lang w:eastAsia="fr-FR"/>
        </w:rPr>
        <w:t>25,99 €</w:t>
      </w:r>
    </w:p>
    <w:p w14:paraId="5541567A" w14:textId="19AD377A" w:rsidR="002968D5" w:rsidRPr="00CA1815" w:rsidRDefault="001E7B24" w:rsidP="002968D5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>
        <w:rPr>
          <w:rFonts w:cs="Arial"/>
          <w:bCs/>
          <w:noProof/>
          <w:color w:val="5E5E5E"/>
        </w:rPr>
        <w:drawing>
          <wp:anchor distT="0" distB="0" distL="114300" distR="114300" simplePos="0" relativeHeight="251658240" behindDoc="0" locked="0" layoutInCell="1" allowOverlap="1" wp14:anchorId="2F169108" wp14:editId="2360953D">
            <wp:simplePos x="0" y="0"/>
            <wp:positionH relativeFrom="margin">
              <wp:posOffset>-32657</wp:posOffset>
            </wp:positionH>
            <wp:positionV relativeFrom="margin">
              <wp:posOffset>3754030</wp:posOffset>
            </wp:positionV>
            <wp:extent cx="2435112" cy="1584000"/>
            <wp:effectExtent l="0" t="0" r="3810" b="381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8-31 à 16.46.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112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8D5" w:rsidRPr="006F59A2">
        <w:rPr>
          <w:rFonts w:eastAsia="Times New Roman" w:cs="Times New Roman"/>
          <w:lang w:eastAsia="fr-FR"/>
        </w:rPr>
        <w:t xml:space="preserve">La marque </w:t>
      </w:r>
      <w:proofErr w:type="spellStart"/>
      <w:r w:rsidR="002968D5" w:rsidRPr="006F59A2">
        <w:rPr>
          <w:rFonts w:eastAsia="Times New Roman" w:cs="Times New Roman"/>
          <w:lang w:eastAsia="fr-FR"/>
        </w:rPr>
        <w:t>PetSafe</w:t>
      </w:r>
      <w:proofErr w:type="spellEnd"/>
      <w:r w:rsidR="002968D5" w:rsidRPr="00CA1815">
        <w:rPr>
          <w:rFonts w:asciiTheme="minorHAnsi" w:eastAsia="Times New Roman" w:hAnsiTheme="minorHAnsi" w:cs="Times New Roman"/>
          <w:lang w:eastAsia="fr-FR"/>
        </w:rPr>
        <w:t>®</w:t>
      </w:r>
      <w:r w:rsidR="002968D5" w:rsidRPr="006F59A2">
        <w:rPr>
          <w:rFonts w:eastAsia="Times New Roman" w:cs="Times New Roman"/>
          <w:lang w:eastAsia="fr-FR"/>
        </w:rPr>
        <w:t xml:space="preserve"> étend sa gamme de jeu pour chats avec Da</w:t>
      </w:r>
      <w:r w:rsidR="002968D5">
        <w:rPr>
          <w:rFonts w:eastAsia="Times New Roman" w:cs="Times New Roman"/>
          <w:lang w:eastAsia="fr-FR"/>
        </w:rPr>
        <w:t>n</w:t>
      </w:r>
      <w:r w:rsidR="002968D5" w:rsidRPr="006F59A2">
        <w:rPr>
          <w:rFonts w:eastAsia="Times New Roman" w:cs="Times New Roman"/>
          <w:lang w:eastAsia="fr-FR"/>
        </w:rPr>
        <w:t>cing Dot</w:t>
      </w:r>
      <w:r w:rsidR="002968D5" w:rsidRPr="006F59A2">
        <w:rPr>
          <w:rFonts w:asciiTheme="minorHAnsi" w:hAnsiTheme="minorHAnsi" w:cs="Arial"/>
          <w:bCs/>
          <w:color w:val="000000" w:themeColor="text1"/>
        </w:rPr>
        <w:t>™</w:t>
      </w:r>
      <w:r w:rsidR="002968D5">
        <w:rPr>
          <w:rFonts w:cs="Arial"/>
          <w:bCs/>
          <w:color w:val="000000" w:themeColor="text1"/>
        </w:rPr>
        <w:t>. C</w:t>
      </w:r>
      <w:r w:rsidR="002968D5" w:rsidRPr="006F59A2">
        <w:rPr>
          <w:rFonts w:cs="Arial"/>
          <w:bCs/>
          <w:color w:val="000000" w:themeColor="text1"/>
        </w:rPr>
        <w:t xml:space="preserve">e laser incite les </w:t>
      </w:r>
      <w:r w:rsidR="002968D5">
        <w:rPr>
          <w:rFonts w:cs="Arial"/>
          <w:bCs/>
          <w:color w:val="000000" w:themeColor="text1"/>
        </w:rPr>
        <w:t>chats</w:t>
      </w:r>
      <w:r w:rsidR="002968D5" w:rsidRPr="006F59A2">
        <w:rPr>
          <w:rFonts w:cs="Arial"/>
          <w:bCs/>
          <w:color w:val="000000" w:themeColor="text1"/>
        </w:rPr>
        <w:t xml:space="preserve"> à se distraire et à dépenser leur énergie en toute autonomie, même en l’absence de leurs maîtres.</w:t>
      </w:r>
      <w:r w:rsidR="002968D5">
        <w:rPr>
          <w:rFonts w:cs="Arial"/>
          <w:bCs/>
          <w:color w:val="000000" w:themeColor="text1"/>
        </w:rPr>
        <w:t xml:space="preserve"> Nouveau compagnon digital doté d’oreilles, il peut se placer 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en hauteur sur une surface plane ou </w:t>
      </w:r>
      <w:r w:rsidR="002968D5">
        <w:rPr>
          <w:rFonts w:eastAsia="Times New Roman" w:cs="Times New Roman"/>
          <w:lang w:eastAsia="fr-FR"/>
        </w:rPr>
        <w:t>s’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>accrocher à une poignée de porte</w:t>
      </w:r>
      <w:r w:rsidR="002968D5" w:rsidRPr="00F93AAA">
        <w:t xml:space="preserve"> </w:t>
      </w:r>
      <w:r w:rsidR="002968D5" w:rsidRPr="00CA1815">
        <w:rPr>
          <w:rFonts w:asciiTheme="minorHAnsi" w:hAnsiTheme="minorHAnsi"/>
        </w:rPr>
        <w:t>pour augmenter la surface de jeu</w:t>
      </w:r>
      <w:r w:rsidR="002968D5">
        <w:t xml:space="preserve">. Il suffit de l’allumer pour qu’il trace des motifs aléatoires sur les surfaces à disposition. Afin d’accompagner le chat toute la journée sans le lasser ou le sur-solliciter, le </w:t>
      </w:r>
      <w:r w:rsidR="002968D5" w:rsidRPr="006F59A2">
        <w:rPr>
          <w:rFonts w:eastAsia="Times New Roman" w:cs="Times New Roman"/>
          <w:lang w:eastAsia="fr-FR"/>
        </w:rPr>
        <w:t>Da</w:t>
      </w:r>
      <w:r w:rsidR="002968D5">
        <w:rPr>
          <w:rFonts w:eastAsia="Times New Roman" w:cs="Times New Roman"/>
          <w:lang w:eastAsia="fr-FR"/>
        </w:rPr>
        <w:t>n</w:t>
      </w:r>
      <w:r w:rsidR="002968D5" w:rsidRPr="006F59A2">
        <w:rPr>
          <w:rFonts w:eastAsia="Times New Roman" w:cs="Times New Roman"/>
          <w:lang w:eastAsia="fr-FR"/>
        </w:rPr>
        <w:t>cing Dot</w:t>
      </w:r>
      <w:r w:rsidR="002968D5" w:rsidRPr="006F59A2">
        <w:rPr>
          <w:rFonts w:asciiTheme="minorHAnsi" w:hAnsiTheme="minorHAnsi" w:cs="Arial"/>
          <w:bCs/>
          <w:color w:val="000000" w:themeColor="text1"/>
        </w:rPr>
        <w:t>™</w:t>
      </w:r>
      <w:r w:rsidR="002968D5">
        <w:rPr>
          <w:rFonts w:cs="Arial"/>
          <w:bCs/>
          <w:color w:val="000000" w:themeColor="text1"/>
        </w:rPr>
        <w:t xml:space="preserve"> dispose de deux modes de jeu : 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>« Jouer une seule fois » met le jeu en marche une fois pendant 15 minutes, tandis que l'option « Jeu en continu » l'active pendant 15 minutes toutes les deux heures</w:t>
      </w:r>
      <w:r w:rsidR="002968D5">
        <w:rPr>
          <w:rFonts w:eastAsia="Times New Roman" w:cs="Times New Roman"/>
          <w:lang w:eastAsia="fr-FR"/>
        </w:rPr>
        <w:t>.</w:t>
      </w:r>
    </w:p>
    <w:p w14:paraId="469F755D" w14:textId="1176B127" w:rsidR="002968D5" w:rsidRPr="00CA1815" w:rsidRDefault="002968D5" w:rsidP="002968D5">
      <w:pPr>
        <w:spacing w:after="0"/>
        <w:jc w:val="both"/>
        <w:rPr>
          <w:rFonts w:asciiTheme="minorHAnsi" w:eastAsia="Times New Roman" w:hAnsiTheme="minorHAnsi" w:cs="Times New Roman"/>
          <w:szCs w:val="27"/>
          <w:lang w:eastAsia="fr-FR"/>
        </w:rPr>
      </w:pPr>
      <w:r>
        <w:rPr>
          <w:rFonts w:eastAsia="Times New Roman" w:cs="Times New Roman"/>
          <w:lang w:eastAsia="fr-FR"/>
        </w:rPr>
        <w:t>Pensé pour le divertissement et la sécurité des chats, le</w:t>
      </w:r>
      <w:r w:rsidRPr="00CA1815">
        <w:rPr>
          <w:rFonts w:asciiTheme="minorHAnsi" w:eastAsia="Times New Roman" w:hAnsiTheme="minorHAnsi" w:cs="Times New Roman"/>
          <w:lang w:eastAsia="fr-FR"/>
        </w:rPr>
        <w:t xml:space="preserve"> laser </w:t>
      </w:r>
      <w:r>
        <w:rPr>
          <w:rFonts w:eastAsia="Times New Roman" w:cs="Times New Roman"/>
          <w:lang w:eastAsia="fr-FR"/>
        </w:rPr>
        <w:t xml:space="preserve">est </w:t>
      </w:r>
      <w:r w:rsidRPr="00CA1815">
        <w:rPr>
          <w:rFonts w:asciiTheme="minorHAnsi" w:eastAsia="Times New Roman" w:hAnsiTheme="minorHAnsi" w:cs="Times New Roman"/>
          <w:lang w:eastAsia="fr-FR"/>
        </w:rPr>
        <w:t>certifié de Classe I</w:t>
      </w:r>
      <w:r>
        <w:rPr>
          <w:rFonts w:eastAsia="Times New Roman" w:cs="Times New Roman"/>
          <w:lang w:eastAsia="fr-FR"/>
        </w:rPr>
        <w:t>.</w:t>
      </w:r>
    </w:p>
    <w:p w14:paraId="6E6651F7" w14:textId="2721E635" w:rsidR="002968D5" w:rsidRDefault="002968D5" w:rsidP="002968D5">
      <w:pPr>
        <w:snapToGrid w:val="0"/>
        <w:spacing w:after="0" w:line="240" w:lineRule="auto"/>
        <w:jc w:val="both"/>
        <w:rPr>
          <w:rFonts w:cs="Arial"/>
          <w:bCs/>
          <w:color w:val="5E5E5E"/>
        </w:rPr>
      </w:pPr>
    </w:p>
    <w:p w14:paraId="6663611F" w14:textId="77777777" w:rsidR="002968D5" w:rsidRPr="00CA1815" w:rsidRDefault="002968D5" w:rsidP="002968D5">
      <w:pPr>
        <w:snapToGrid w:val="0"/>
        <w:spacing w:after="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Cs w:val="27"/>
          <w:lang w:eastAsia="fr-FR"/>
        </w:rPr>
      </w:pPr>
      <w:r w:rsidRPr="00CA1815">
        <w:rPr>
          <w:rFonts w:asciiTheme="minorHAnsi" w:hAnsiTheme="minorHAnsi" w:cs="Arial"/>
          <w:b/>
          <w:bCs/>
          <w:color w:val="000000" w:themeColor="text1"/>
        </w:rPr>
        <w:t xml:space="preserve">Distributeur mobile de croquettes </w:t>
      </w:r>
      <w:proofErr w:type="spellStart"/>
      <w:r w:rsidRPr="00CA1815">
        <w:rPr>
          <w:rFonts w:asciiTheme="minorHAnsi" w:hAnsiTheme="minorHAnsi" w:cs="Arial"/>
          <w:b/>
          <w:bCs/>
          <w:color w:val="000000" w:themeColor="text1"/>
        </w:rPr>
        <w:t>Kibble</w:t>
      </w:r>
      <w:proofErr w:type="spellEnd"/>
      <w:r w:rsidRPr="00CA1815">
        <w:rPr>
          <w:rFonts w:asciiTheme="minorHAnsi" w:hAnsiTheme="minorHAnsi" w:cs="Arial"/>
          <w:b/>
          <w:bCs/>
          <w:color w:val="000000" w:themeColor="text1"/>
        </w:rPr>
        <w:t xml:space="preserve"> Chase™ - </w:t>
      </w:r>
      <w:r w:rsidRPr="00CA1815">
        <w:rPr>
          <w:rStyle w:val="price"/>
          <w:rFonts w:asciiTheme="minorHAnsi" w:hAnsiTheme="minorHAnsi" w:cs="Arial"/>
          <w:b/>
          <w:color w:val="000000" w:themeColor="text1"/>
          <w:szCs w:val="72"/>
        </w:rPr>
        <w:t>34,99</w:t>
      </w:r>
      <w:r>
        <w:rPr>
          <w:rStyle w:val="price"/>
          <w:b/>
          <w:color w:val="000000" w:themeColor="text1"/>
          <w:szCs w:val="72"/>
        </w:rPr>
        <w:t>€</w:t>
      </w:r>
    </w:p>
    <w:p w14:paraId="0D91CDCA" w14:textId="0AC7036E" w:rsidR="002968D5" w:rsidRPr="006F59A2" w:rsidRDefault="001E7B24" w:rsidP="001E7B24">
      <w:pPr>
        <w:snapToGrid w:val="0"/>
        <w:spacing w:after="0" w:line="240" w:lineRule="auto"/>
        <w:jc w:val="both"/>
        <w:rPr>
          <w:rFonts w:eastAsia="Times New Roman" w:cs="Times New Roman"/>
          <w:szCs w:val="27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3183FC" wp14:editId="1D862C6E">
            <wp:simplePos x="0" y="0"/>
            <wp:positionH relativeFrom="margin">
              <wp:posOffset>3491956</wp:posOffset>
            </wp:positionH>
            <wp:positionV relativeFrom="margin">
              <wp:posOffset>6556829</wp:posOffset>
            </wp:positionV>
            <wp:extent cx="2604317" cy="1746076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8-31 à 16.47.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17" cy="174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Le distributeur mobile de croquettes </w:t>
      </w:r>
      <w:proofErr w:type="spellStart"/>
      <w:r w:rsidR="002968D5" w:rsidRPr="00CA1815">
        <w:rPr>
          <w:rFonts w:asciiTheme="minorHAnsi" w:eastAsia="Times New Roman" w:hAnsiTheme="minorHAnsi" w:cs="Times New Roman"/>
          <w:lang w:eastAsia="fr-FR"/>
        </w:rPr>
        <w:t>Kibble</w:t>
      </w:r>
      <w:proofErr w:type="spellEnd"/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 Chase™ est un jouet interactif qui ravira </w:t>
      </w:r>
      <w:r w:rsidR="002968D5">
        <w:rPr>
          <w:rFonts w:eastAsia="Times New Roman" w:cs="Times New Roman"/>
          <w:lang w:eastAsia="fr-FR"/>
        </w:rPr>
        <w:t>les animaux de toutes tailles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. Il suffit de remplir </w:t>
      </w:r>
      <w:r w:rsidR="002968D5">
        <w:rPr>
          <w:rFonts w:eastAsia="Times New Roman" w:cs="Times New Roman"/>
          <w:lang w:eastAsia="fr-FR"/>
        </w:rPr>
        <w:t xml:space="preserve">le réservoir 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>de croquettes,</w:t>
      </w:r>
      <w:r w:rsidR="002968D5">
        <w:rPr>
          <w:rFonts w:eastAsia="Times New Roman" w:cs="Times New Roman"/>
          <w:lang w:eastAsia="fr-FR"/>
        </w:rPr>
        <w:t xml:space="preserve"> de réguler le débit de distribution des croquettes, 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>de l'allumer</w:t>
      </w:r>
      <w:r w:rsidR="002968D5">
        <w:rPr>
          <w:rFonts w:eastAsia="Times New Roman" w:cs="Times New Roman"/>
          <w:lang w:eastAsia="fr-FR"/>
        </w:rPr>
        <w:t xml:space="preserve"> pour laisser place à la chasse aux croquettes ou aux petites friandises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. </w:t>
      </w:r>
      <w:r w:rsidR="002968D5">
        <w:rPr>
          <w:rFonts w:eastAsia="Times New Roman" w:cs="Times New Roman"/>
          <w:lang w:eastAsia="fr-FR"/>
        </w:rPr>
        <w:t>Grâce à des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 roues résistantes adaptées à la plupart des surfaces d'intérieur</w:t>
      </w:r>
      <w:r w:rsidR="002968D5">
        <w:rPr>
          <w:rFonts w:eastAsia="Times New Roman" w:cs="Times New Roman"/>
          <w:lang w:eastAsia="fr-FR"/>
        </w:rPr>
        <w:t xml:space="preserve"> (moquette, tapis, plancher ...),</w:t>
      </w:r>
      <w:r w:rsidR="002968D5" w:rsidRPr="00CA1815">
        <w:rPr>
          <w:rFonts w:eastAsia="Times New Roman" w:cs="Times New Roman"/>
          <w:lang w:eastAsia="fr-FR"/>
        </w:rPr>
        <w:t xml:space="preserve"> </w:t>
      </w:r>
      <w:r w:rsidR="002968D5">
        <w:rPr>
          <w:rFonts w:eastAsia="Times New Roman" w:cs="Times New Roman"/>
          <w:lang w:eastAsia="fr-FR"/>
        </w:rPr>
        <w:t>l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e </w:t>
      </w:r>
      <w:r w:rsidR="002968D5">
        <w:rPr>
          <w:rFonts w:eastAsia="Times New Roman" w:cs="Times New Roman"/>
          <w:lang w:eastAsia="fr-FR"/>
        </w:rPr>
        <w:t>distributeur se déplace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 sur le sol de manière aléatoire </w:t>
      </w:r>
      <w:r w:rsidR="002968D5">
        <w:rPr>
          <w:rFonts w:eastAsia="Times New Roman" w:cs="Times New Roman"/>
          <w:lang w:eastAsia="fr-FR"/>
        </w:rPr>
        <w:t>et distribue la nourriture sèche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 sur son </w:t>
      </w:r>
      <w:r w:rsidR="002968D5">
        <w:rPr>
          <w:rFonts w:eastAsia="Times New Roman" w:cs="Times New Roman"/>
          <w:lang w:eastAsia="fr-FR"/>
        </w:rPr>
        <w:t>passage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. </w:t>
      </w:r>
      <w:r w:rsidR="002968D5">
        <w:rPr>
          <w:rFonts w:eastAsia="Times New Roman" w:cs="Times New Roman"/>
          <w:lang w:eastAsia="fr-FR"/>
        </w:rPr>
        <w:t xml:space="preserve">Le </w:t>
      </w:r>
      <w:proofErr w:type="spellStart"/>
      <w:r w:rsidR="002968D5" w:rsidRPr="009A4E79">
        <w:rPr>
          <w:rFonts w:asciiTheme="minorHAnsi" w:hAnsiTheme="minorHAnsi" w:cs="Arial"/>
          <w:bCs/>
          <w:color w:val="000000" w:themeColor="text1"/>
        </w:rPr>
        <w:t>Kibble</w:t>
      </w:r>
      <w:proofErr w:type="spellEnd"/>
      <w:r w:rsidR="002968D5" w:rsidRPr="009A4E79">
        <w:rPr>
          <w:rFonts w:asciiTheme="minorHAnsi" w:hAnsiTheme="minorHAnsi" w:cs="Arial"/>
          <w:bCs/>
          <w:color w:val="000000" w:themeColor="text1"/>
        </w:rPr>
        <w:t xml:space="preserve"> Chase™</w:t>
      </w:r>
      <w:r w:rsidR="002968D5" w:rsidRPr="009A4E79">
        <w:rPr>
          <w:rFonts w:cs="Arial"/>
          <w:bCs/>
          <w:color w:val="000000" w:themeColor="text1"/>
        </w:rPr>
        <w:t xml:space="preserve"> peut être utilisé de deux façons complémentaires : soit pour occuper les animaux lors de l’absence de leur propriétaire </w:t>
      </w:r>
      <w:r w:rsidR="002968D5">
        <w:rPr>
          <w:rFonts w:cs="Arial"/>
          <w:bCs/>
          <w:color w:val="000000" w:themeColor="text1"/>
        </w:rPr>
        <w:t>en</w:t>
      </w:r>
      <w:r w:rsidR="002968D5" w:rsidRPr="009A4E79">
        <w:rPr>
          <w:rFonts w:cs="Arial"/>
          <w:bCs/>
          <w:color w:val="000000" w:themeColor="text1"/>
        </w:rPr>
        <w:t xml:space="preserve"> stimul</w:t>
      </w:r>
      <w:r w:rsidR="002968D5">
        <w:rPr>
          <w:rFonts w:cs="Arial"/>
          <w:bCs/>
          <w:color w:val="000000" w:themeColor="text1"/>
        </w:rPr>
        <w:t>ant</w:t>
      </w:r>
      <w:r w:rsidR="002968D5" w:rsidRPr="009A4E79">
        <w:rPr>
          <w:rFonts w:cs="Arial"/>
          <w:bCs/>
          <w:color w:val="000000" w:themeColor="text1"/>
        </w:rPr>
        <w:t xml:space="preserve"> leur attention, soit pour fractionner le repas de </w:t>
      </w:r>
      <w:r w:rsidR="002968D5" w:rsidRPr="00CA1815">
        <w:rPr>
          <w:rFonts w:asciiTheme="minorHAnsi" w:eastAsia="Times New Roman" w:hAnsiTheme="minorHAnsi" w:cs="Times New Roman"/>
          <w:lang w:eastAsia="fr-FR"/>
        </w:rPr>
        <w:t xml:space="preserve">chiens </w:t>
      </w:r>
      <w:r w:rsidR="002968D5">
        <w:rPr>
          <w:rFonts w:eastAsia="Times New Roman" w:cs="Times New Roman"/>
          <w:lang w:eastAsia="fr-FR"/>
        </w:rPr>
        <w:t>trop gloutons</w:t>
      </w:r>
      <w:r w:rsidR="002968D5" w:rsidRPr="009A4E79">
        <w:rPr>
          <w:rFonts w:eastAsia="Times New Roman" w:cs="Times New Roman"/>
          <w:lang w:eastAsia="fr-FR"/>
        </w:rPr>
        <w:t>.</w:t>
      </w:r>
      <w:r w:rsidR="002968D5" w:rsidRPr="00E87B8D">
        <w:rPr>
          <w:rFonts w:eastAsia="Times New Roman" w:cs="Times New Roman"/>
          <w:szCs w:val="27"/>
          <w:lang w:eastAsia="fr-FR"/>
        </w:rPr>
        <w:t xml:space="preserve"> </w:t>
      </w:r>
      <w:r w:rsidR="002968D5">
        <w:rPr>
          <w:rFonts w:eastAsia="Times New Roman" w:cs="Times New Roman"/>
          <w:szCs w:val="27"/>
          <w:lang w:eastAsia="fr-FR"/>
        </w:rPr>
        <w:t>C</w:t>
      </w:r>
      <w:r w:rsidR="002968D5" w:rsidRPr="00CA1815">
        <w:rPr>
          <w:rFonts w:asciiTheme="minorHAnsi" w:eastAsia="Times New Roman" w:hAnsiTheme="minorHAnsi" w:cs="Times New Roman"/>
          <w:szCs w:val="27"/>
          <w:lang w:eastAsia="fr-FR"/>
        </w:rPr>
        <w:t xml:space="preserve">e jouet électronique passe en mode veille après 10 minutes, mais redémarre </w:t>
      </w:r>
      <w:r w:rsidR="002968D5">
        <w:rPr>
          <w:rFonts w:eastAsia="Times New Roman" w:cs="Times New Roman"/>
          <w:szCs w:val="27"/>
          <w:lang w:eastAsia="fr-FR"/>
        </w:rPr>
        <w:t>dès qu’il</w:t>
      </w:r>
      <w:r w:rsidR="002968D5" w:rsidRPr="00CA1815">
        <w:rPr>
          <w:rFonts w:asciiTheme="minorHAnsi" w:eastAsia="Times New Roman" w:hAnsiTheme="minorHAnsi" w:cs="Times New Roman"/>
          <w:szCs w:val="27"/>
          <w:lang w:eastAsia="fr-FR"/>
        </w:rPr>
        <w:t xml:space="preserve"> est sollicité</w:t>
      </w:r>
      <w:r w:rsidR="002968D5">
        <w:rPr>
          <w:rFonts w:eastAsia="Times New Roman" w:cs="Times New Roman"/>
          <w:szCs w:val="27"/>
          <w:lang w:eastAsia="fr-FR"/>
        </w:rPr>
        <w:t xml:space="preserve"> par un coup de patte ou de museau.</w:t>
      </w:r>
    </w:p>
    <w:p w14:paraId="0C5B874D" w14:textId="77777777" w:rsidR="001E7B24" w:rsidRDefault="002968D5" w:rsidP="001E7B24">
      <w:pPr>
        <w:snapToGrid w:val="0"/>
        <w:spacing w:after="0" w:line="240" w:lineRule="auto"/>
        <w:jc w:val="both"/>
        <w:rPr>
          <w:rFonts w:eastAsia="Times New Roman" w:cs="Times New Roman"/>
          <w:szCs w:val="27"/>
          <w:lang w:eastAsia="fr-FR"/>
        </w:rPr>
      </w:pPr>
      <w:r>
        <w:rPr>
          <w:rFonts w:eastAsia="Times New Roman" w:cs="Times New Roman"/>
          <w:lang w:eastAsia="fr-FR"/>
        </w:rPr>
        <w:t>Il</w:t>
      </w:r>
      <w:r w:rsidRPr="00CA1815">
        <w:rPr>
          <w:rFonts w:asciiTheme="minorHAnsi" w:eastAsia="Times New Roman" w:hAnsiTheme="minorHAnsi" w:cs="Times New Roman"/>
          <w:lang w:eastAsia="fr-FR"/>
        </w:rPr>
        <w:t xml:space="preserve"> peut contenir jusqu'à </w:t>
      </w:r>
      <w:r w:rsidRPr="00CA1815">
        <w:rPr>
          <w:rFonts w:asciiTheme="minorHAnsi" w:eastAsia="Times New Roman" w:hAnsiTheme="minorHAnsi" w:cs="Times New Roman"/>
          <w:szCs w:val="27"/>
          <w:lang w:eastAsia="fr-FR"/>
        </w:rPr>
        <w:t>118 ml de croquettes sèches ou dures de moins de 1,3 cm de largeur</w:t>
      </w:r>
      <w:r>
        <w:rPr>
          <w:rFonts w:eastAsia="Times New Roman" w:cs="Times New Roman"/>
          <w:szCs w:val="27"/>
          <w:lang w:eastAsia="fr-FR"/>
        </w:rPr>
        <w:t>. S</w:t>
      </w:r>
      <w:r w:rsidRPr="00CA1815">
        <w:rPr>
          <w:rFonts w:asciiTheme="minorHAnsi" w:eastAsia="Times New Roman" w:hAnsiTheme="minorHAnsi" w:cs="Times New Roman"/>
          <w:szCs w:val="27"/>
          <w:lang w:eastAsia="fr-FR"/>
        </w:rPr>
        <w:t xml:space="preserve">a coque en plastique et </w:t>
      </w:r>
      <w:r>
        <w:rPr>
          <w:rFonts w:eastAsia="Times New Roman" w:cs="Times New Roman"/>
          <w:szCs w:val="27"/>
          <w:lang w:eastAsia="fr-FR"/>
        </w:rPr>
        <w:t>le</w:t>
      </w:r>
      <w:r w:rsidRPr="00CA1815">
        <w:rPr>
          <w:rFonts w:asciiTheme="minorHAnsi" w:eastAsia="Times New Roman" w:hAnsiTheme="minorHAnsi" w:cs="Times New Roman"/>
          <w:szCs w:val="27"/>
          <w:lang w:eastAsia="fr-FR"/>
        </w:rPr>
        <w:t xml:space="preserve"> couvercle du compartiment à pile sécurisé</w:t>
      </w:r>
      <w:r>
        <w:rPr>
          <w:rFonts w:eastAsia="Times New Roman" w:cs="Times New Roman"/>
          <w:szCs w:val="27"/>
          <w:lang w:eastAsia="fr-FR"/>
        </w:rPr>
        <w:t xml:space="preserve"> sont</w:t>
      </w:r>
      <w:r w:rsidRPr="00CA1815">
        <w:rPr>
          <w:rFonts w:asciiTheme="minorHAnsi" w:eastAsia="Times New Roman" w:hAnsiTheme="minorHAnsi" w:cs="Times New Roman"/>
          <w:szCs w:val="27"/>
          <w:lang w:eastAsia="fr-FR"/>
        </w:rPr>
        <w:t xml:space="preserve"> conçu</w:t>
      </w:r>
      <w:r>
        <w:rPr>
          <w:rFonts w:eastAsia="Times New Roman" w:cs="Times New Roman"/>
          <w:szCs w:val="27"/>
          <w:lang w:eastAsia="fr-FR"/>
        </w:rPr>
        <w:t>s</w:t>
      </w:r>
      <w:r w:rsidRPr="00CA1815">
        <w:rPr>
          <w:rFonts w:asciiTheme="minorHAnsi" w:eastAsia="Times New Roman" w:hAnsiTheme="minorHAnsi" w:cs="Times New Roman"/>
          <w:szCs w:val="27"/>
          <w:lang w:eastAsia="fr-FR"/>
        </w:rPr>
        <w:t xml:space="preserve"> pour résister aux séances de jeu les plus animées</w:t>
      </w:r>
      <w:r>
        <w:rPr>
          <w:rFonts w:eastAsia="Times New Roman" w:cs="Times New Roman"/>
          <w:szCs w:val="27"/>
          <w:lang w:eastAsia="fr-FR"/>
        </w:rPr>
        <w:t>.</w:t>
      </w:r>
    </w:p>
    <w:p w14:paraId="608A8891" w14:textId="3410FD02" w:rsidR="00680855" w:rsidRDefault="00680855" w:rsidP="001E7B24">
      <w:pPr>
        <w:snapToGrid w:val="0"/>
        <w:spacing w:after="0" w:line="240" w:lineRule="auto"/>
        <w:jc w:val="right"/>
      </w:pPr>
    </w:p>
    <w:p w14:paraId="19D01986" w14:textId="53E51E75" w:rsidR="00754C55" w:rsidRDefault="00754C55" w:rsidP="002968D5">
      <w:pPr>
        <w:snapToGrid w:val="0"/>
        <w:spacing w:after="0" w:line="240" w:lineRule="auto"/>
      </w:pPr>
      <w:bookmarkStart w:id="0" w:name="_GoBack"/>
      <w:bookmarkEnd w:id="0"/>
    </w:p>
    <w:p w14:paraId="3DA604E8" w14:textId="6FDF9159" w:rsidR="00680855" w:rsidRPr="001355FA" w:rsidRDefault="00680855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18"/>
          <w:szCs w:val="18"/>
        </w:rPr>
      </w:pPr>
      <w:r w:rsidRPr="001355FA">
        <w:rPr>
          <w:b/>
          <w:sz w:val="18"/>
          <w:szCs w:val="18"/>
        </w:rPr>
        <w:t xml:space="preserve">À propos de la marque PetSafe® </w:t>
      </w:r>
    </w:p>
    <w:p w14:paraId="25171724" w14:textId="275F47B0" w:rsidR="00680855" w:rsidRPr="001355FA" w:rsidRDefault="00680855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FF"/>
          <w:sz w:val="18"/>
          <w:szCs w:val="18"/>
          <w:u w:val="single"/>
        </w:rPr>
      </w:pPr>
      <w:r w:rsidRPr="001355FA">
        <w:rPr>
          <w:bCs/>
          <w:sz w:val="18"/>
          <w:szCs w:val="18"/>
        </w:rPr>
        <w:t xml:space="preserve">PetSafe® Brand est un expert mondial en produits pour animaux de compagnie. Sa large gamme de produits comprend notamment des solutions de dressage et anti-fugue, ainsi que des articles dédiés au jeu et au bien-être de l’animal. Visitez </w:t>
      </w:r>
      <w:hyperlink r:id="rId14" w:history="1">
        <w:r w:rsidRPr="001355FA">
          <w:rPr>
            <w:rStyle w:val="Lienhypertexte"/>
            <w:sz w:val="18"/>
            <w:szCs w:val="18"/>
          </w:rPr>
          <w:t>www.petsafe.com/FR</w:t>
        </w:r>
      </w:hyperlink>
      <w:r w:rsidRPr="001355FA">
        <w:rPr>
          <w:sz w:val="18"/>
          <w:szCs w:val="18"/>
        </w:rPr>
        <w:t xml:space="preserve"> </w:t>
      </w:r>
      <w:r w:rsidRPr="001355FA">
        <w:rPr>
          <w:bCs/>
          <w:sz w:val="18"/>
          <w:szCs w:val="18"/>
        </w:rPr>
        <w:t xml:space="preserve">pour obtenir de plus amples informations ou connectez-vous sur </w:t>
      </w:r>
      <w:hyperlink r:id="rId15" w:history="1">
        <w:r w:rsidRPr="001355FA">
          <w:rPr>
            <w:rStyle w:val="Lienhypertexte"/>
            <w:bCs/>
            <w:sz w:val="18"/>
            <w:szCs w:val="18"/>
          </w:rPr>
          <w:t>Facebook</w:t>
        </w:r>
      </w:hyperlink>
      <w:r w:rsidRPr="001355FA">
        <w:rPr>
          <w:bCs/>
          <w:sz w:val="18"/>
          <w:szCs w:val="18"/>
        </w:rPr>
        <w:t xml:space="preserve">, </w:t>
      </w:r>
      <w:hyperlink r:id="rId16" w:history="1">
        <w:r w:rsidRPr="001355FA">
          <w:rPr>
            <w:rStyle w:val="Lienhypertexte"/>
            <w:bCs/>
            <w:sz w:val="18"/>
            <w:szCs w:val="18"/>
          </w:rPr>
          <w:t>Twitter</w:t>
        </w:r>
      </w:hyperlink>
      <w:r w:rsidRPr="001355FA">
        <w:rPr>
          <w:bCs/>
          <w:sz w:val="18"/>
          <w:szCs w:val="18"/>
        </w:rPr>
        <w:t xml:space="preserve"> ou </w:t>
      </w:r>
      <w:hyperlink r:id="rId17" w:history="1">
        <w:r w:rsidRPr="001355FA">
          <w:rPr>
            <w:rStyle w:val="Lienhypertexte"/>
            <w:bCs/>
            <w:sz w:val="18"/>
            <w:szCs w:val="18"/>
          </w:rPr>
          <w:t>Instagram</w:t>
        </w:r>
      </w:hyperlink>
      <w:r w:rsidRPr="001355FA">
        <w:rPr>
          <w:bCs/>
          <w:sz w:val="18"/>
          <w:szCs w:val="18"/>
        </w:rPr>
        <w:t>.</w:t>
      </w:r>
    </w:p>
    <w:p w14:paraId="01DF9846" w14:textId="77777777" w:rsidR="00680855" w:rsidRPr="001355FA" w:rsidRDefault="00680855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949494"/>
          <w:sz w:val="18"/>
          <w:szCs w:val="18"/>
        </w:rPr>
      </w:pPr>
    </w:p>
    <w:p w14:paraId="79E160E3" w14:textId="77777777" w:rsidR="00680855" w:rsidRPr="001355FA" w:rsidRDefault="00680855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color w:val="949494"/>
          <w:sz w:val="18"/>
          <w:szCs w:val="18"/>
        </w:rPr>
      </w:pPr>
      <w:r w:rsidRPr="001355FA">
        <w:rPr>
          <w:b/>
          <w:bCs/>
          <w:kern w:val="22"/>
          <w:sz w:val="18"/>
          <w:szCs w:val="18"/>
        </w:rPr>
        <w:t xml:space="preserve">Contact presse : </w:t>
      </w:r>
    </w:p>
    <w:p w14:paraId="564ECBCB" w14:textId="77777777" w:rsidR="00680855" w:rsidRPr="001355FA" w:rsidRDefault="00680855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color w:val="949494"/>
          <w:sz w:val="18"/>
          <w:szCs w:val="18"/>
        </w:rPr>
      </w:pPr>
      <w:r w:rsidRPr="001355FA">
        <w:rPr>
          <w:bCs/>
          <w:kern w:val="22"/>
          <w:sz w:val="18"/>
          <w:szCs w:val="18"/>
        </w:rPr>
        <w:t>Sandra Labérenne</w:t>
      </w:r>
    </w:p>
    <w:p w14:paraId="27ED07BC" w14:textId="0710D256" w:rsidR="00680855" w:rsidRPr="002968D5" w:rsidRDefault="001E7B24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bCs/>
          <w:kern w:val="22"/>
          <w:sz w:val="18"/>
          <w:szCs w:val="18"/>
        </w:rPr>
      </w:pPr>
      <w:hyperlink r:id="rId18" w:history="1">
        <w:r w:rsidR="00D251DB" w:rsidRPr="002968D5">
          <w:rPr>
            <w:rStyle w:val="Lienhypertexte"/>
            <w:bCs/>
            <w:kern w:val="22"/>
            <w:sz w:val="18"/>
            <w:szCs w:val="18"/>
          </w:rPr>
          <w:t>06.43.19.13.88</w:t>
        </w:r>
        <w:r w:rsidR="00D251DB" w:rsidRPr="002968D5">
          <w:rPr>
            <w:rStyle w:val="Lienhypertexte"/>
            <w:sz w:val="18"/>
            <w:szCs w:val="18"/>
          </w:rPr>
          <w:t>/</w:t>
        </w:r>
        <w:r w:rsidR="00D251DB" w:rsidRPr="002968D5">
          <w:rPr>
            <w:rStyle w:val="Lienhypertexte"/>
            <w:bCs/>
            <w:kern w:val="22"/>
            <w:sz w:val="18"/>
            <w:szCs w:val="18"/>
          </w:rPr>
          <w:t>slaberenne@meiji-communication.com</w:t>
        </w:r>
      </w:hyperlink>
    </w:p>
    <w:p w14:paraId="5999A0F9" w14:textId="2B61CFA3" w:rsidR="00D251DB" w:rsidRPr="002968D5" w:rsidRDefault="00D251DB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bCs/>
          <w:kern w:val="22"/>
          <w:sz w:val="18"/>
          <w:szCs w:val="18"/>
        </w:rPr>
      </w:pPr>
    </w:p>
    <w:p w14:paraId="62676200" w14:textId="33278646" w:rsidR="00D251DB" w:rsidRPr="002968D5" w:rsidRDefault="00D251DB" w:rsidP="002968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right="-1" w:firstLine="0"/>
        <w:jc w:val="both"/>
        <w:rPr>
          <w:bCs/>
          <w:kern w:val="22"/>
          <w:sz w:val="18"/>
          <w:szCs w:val="18"/>
        </w:rPr>
      </w:pPr>
    </w:p>
    <w:p w14:paraId="6B1BC8F4" w14:textId="77777777" w:rsidR="00D251DB" w:rsidRDefault="00D251DB" w:rsidP="002968D5">
      <w:pPr>
        <w:autoSpaceDE w:val="0"/>
        <w:autoSpaceDN w:val="0"/>
        <w:snapToGrid w:val="0"/>
        <w:spacing w:after="0" w:line="240" w:lineRule="auto"/>
        <w:jc w:val="both"/>
        <w:rPr>
          <w:rFonts w:eastAsiaTheme="minorHAnsi"/>
          <w:color w:val="949494"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Contact marketing Radio Systems </w:t>
      </w:r>
      <w:proofErr w:type="gramStart"/>
      <w:r>
        <w:rPr>
          <w:b/>
          <w:bCs/>
          <w:sz w:val="18"/>
          <w:szCs w:val="18"/>
          <w:lang w:val="en-GB"/>
        </w:rPr>
        <w:t>Corporation :</w:t>
      </w:r>
      <w:proofErr w:type="gramEnd"/>
      <w:r>
        <w:rPr>
          <w:b/>
          <w:bCs/>
          <w:sz w:val="18"/>
          <w:szCs w:val="18"/>
          <w:lang w:val="en-GB"/>
        </w:rPr>
        <w:t xml:space="preserve"> </w:t>
      </w:r>
    </w:p>
    <w:p w14:paraId="0E56F0F7" w14:textId="6906AF2C" w:rsidR="00D251DB" w:rsidRPr="004D2A53" w:rsidRDefault="00D251DB" w:rsidP="002968D5">
      <w:pPr>
        <w:autoSpaceDE w:val="0"/>
        <w:autoSpaceDN w:val="0"/>
        <w:snapToGrid w:val="0"/>
        <w:spacing w:after="0" w:line="240" w:lineRule="auto"/>
        <w:rPr>
          <w:rFonts w:eastAsiaTheme="minorHAnsi"/>
          <w:color w:val="949494"/>
          <w:sz w:val="18"/>
          <w:szCs w:val="18"/>
        </w:rPr>
      </w:pPr>
      <w:r w:rsidRPr="004D2A53">
        <w:rPr>
          <w:sz w:val="18"/>
          <w:szCs w:val="18"/>
        </w:rPr>
        <w:t>Sibylle</w:t>
      </w:r>
      <w:r w:rsidR="00C033A2" w:rsidRPr="004D2A53">
        <w:rPr>
          <w:sz w:val="18"/>
          <w:szCs w:val="18"/>
        </w:rPr>
        <w:t xml:space="preserve"> </w:t>
      </w:r>
      <w:r w:rsidRPr="004D2A53">
        <w:rPr>
          <w:sz w:val="18"/>
          <w:szCs w:val="18"/>
        </w:rPr>
        <w:t>Bresler</w:t>
      </w:r>
      <w:r w:rsidRPr="004D2A53">
        <w:rPr>
          <w:sz w:val="18"/>
          <w:szCs w:val="18"/>
        </w:rPr>
        <w:br/>
        <w:t>+44 7540 505</w:t>
      </w:r>
      <w:r w:rsidRPr="00C033A2">
        <w:rPr>
          <w:sz w:val="18"/>
          <w:szCs w:val="18"/>
        </w:rPr>
        <w:t xml:space="preserve"> </w:t>
      </w:r>
      <w:r w:rsidRPr="004D2A53">
        <w:rPr>
          <w:sz w:val="18"/>
          <w:szCs w:val="18"/>
        </w:rPr>
        <w:t xml:space="preserve">660 </w:t>
      </w:r>
      <w:r w:rsidRPr="00C033A2">
        <w:rPr>
          <w:sz w:val="18"/>
          <w:szCs w:val="18"/>
        </w:rPr>
        <w:t xml:space="preserve">/ </w:t>
      </w:r>
      <w:r w:rsidRPr="004D2A53">
        <w:rPr>
          <w:sz w:val="18"/>
          <w:szCs w:val="18"/>
        </w:rPr>
        <w:t>sbresler@petsafe.n</w:t>
      </w:r>
      <w:r w:rsidRPr="00C033A2">
        <w:rPr>
          <w:sz w:val="18"/>
          <w:szCs w:val="18"/>
        </w:rPr>
        <w:t>et</w:t>
      </w:r>
    </w:p>
    <w:p w14:paraId="79BCF0F6" w14:textId="05857F5B" w:rsidR="002041D5" w:rsidRPr="00C033A2" w:rsidRDefault="002041D5" w:rsidP="002968D5">
      <w:pPr>
        <w:snapToGrid w:val="0"/>
        <w:spacing w:after="0" w:line="240" w:lineRule="auto"/>
        <w:ind w:left="-284" w:right="878"/>
        <w:rPr>
          <w:rFonts w:asciiTheme="minorHAnsi" w:hAnsiTheme="minorHAnsi" w:cstheme="minorHAnsi"/>
          <w:i/>
          <w:iCs/>
          <w:color w:val="000000" w:themeColor="text1"/>
          <w:u w:val="single"/>
        </w:rPr>
      </w:pPr>
    </w:p>
    <w:sectPr w:rsidR="002041D5" w:rsidRPr="00C033A2" w:rsidSect="00F84E92">
      <w:pgSz w:w="11904" w:h="16834"/>
      <w:pgMar w:top="283" w:right="1129" w:bottom="63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3"/>
    <w:rsid w:val="00020BAC"/>
    <w:rsid w:val="00022F83"/>
    <w:rsid w:val="00034A0E"/>
    <w:rsid w:val="00085FD7"/>
    <w:rsid w:val="000C78F8"/>
    <w:rsid w:val="000D70C5"/>
    <w:rsid w:val="00113F10"/>
    <w:rsid w:val="00132F51"/>
    <w:rsid w:val="00136629"/>
    <w:rsid w:val="00156FDD"/>
    <w:rsid w:val="00157252"/>
    <w:rsid w:val="001733C1"/>
    <w:rsid w:val="00181FE0"/>
    <w:rsid w:val="00191412"/>
    <w:rsid w:val="001B4C79"/>
    <w:rsid w:val="001B52BF"/>
    <w:rsid w:val="001B6FE3"/>
    <w:rsid w:val="001C2916"/>
    <w:rsid w:val="001C2CC6"/>
    <w:rsid w:val="001D01EA"/>
    <w:rsid w:val="001D4D9A"/>
    <w:rsid w:val="001E2BBE"/>
    <w:rsid w:val="001E677B"/>
    <w:rsid w:val="001E7B24"/>
    <w:rsid w:val="002041D5"/>
    <w:rsid w:val="00252735"/>
    <w:rsid w:val="0026407F"/>
    <w:rsid w:val="002756FE"/>
    <w:rsid w:val="002968D5"/>
    <w:rsid w:val="002A7B24"/>
    <w:rsid w:val="002D0198"/>
    <w:rsid w:val="002E1D27"/>
    <w:rsid w:val="002F091A"/>
    <w:rsid w:val="002F4B8A"/>
    <w:rsid w:val="003101B4"/>
    <w:rsid w:val="00324431"/>
    <w:rsid w:val="00327F5B"/>
    <w:rsid w:val="00336159"/>
    <w:rsid w:val="00342BEC"/>
    <w:rsid w:val="00360BA1"/>
    <w:rsid w:val="0038080E"/>
    <w:rsid w:val="003918A6"/>
    <w:rsid w:val="0039256E"/>
    <w:rsid w:val="003A78E0"/>
    <w:rsid w:val="003A7E76"/>
    <w:rsid w:val="003B38E9"/>
    <w:rsid w:val="003D4255"/>
    <w:rsid w:val="003E18E1"/>
    <w:rsid w:val="003E24CD"/>
    <w:rsid w:val="003F6B53"/>
    <w:rsid w:val="00405FD4"/>
    <w:rsid w:val="0042191F"/>
    <w:rsid w:val="00430C9D"/>
    <w:rsid w:val="0043319C"/>
    <w:rsid w:val="0045329F"/>
    <w:rsid w:val="00460CB9"/>
    <w:rsid w:val="00481C5B"/>
    <w:rsid w:val="004A1E11"/>
    <w:rsid w:val="004B12A9"/>
    <w:rsid w:val="004B2928"/>
    <w:rsid w:val="004B2CF4"/>
    <w:rsid w:val="004C48A5"/>
    <w:rsid w:val="004D0558"/>
    <w:rsid w:val="004D2A53"/>
    <w:rsid w:val="004D5578"/>
    <w:rsid w:val="004F0D15"/>
    <w:rsid w:val="00513808"/>
    <w:rsid w:val="005216D9"/>
    <w:rsid w:val="00564B09"/>
    <w:rsid w:val="00566A05"/>
    <w:rsid w:val="00577F15"/>
    <w:rsid w:val="00597FE6"/>
    <w:rsid w:val="005A0D36"/>
    <w:rsid w:val="005B66F1"/>
    <w:rsid w:val="005E0204"/>
    <w:rsid w:val="00674B4A"/>
    <w:rsid w:val="00680855"/>
    <w:rsid w:val="0068087F"/>
    <w:rsid w:val="006963C0"/>
    <w:rsid w:val="006B6C0E"/>
    <w:rsid w:val="006C20B6"/>
    <w:rsid w:val="006D084E"/>
    <w:rsid w:val="006E327E"/>
    <w:rsid w:val="006F45AD"/>
    <w:rsid w:val="006F6AC7"/>
    <w:rsid w:val="00700F7B"/>
    <w:rsid w:val="00731A46"/>
    <w:rsid w:val="00741E1C"/>
    <w:rsid w:val="0074351D"/>
    <w:rsid w:val="00754C55"/>
    <w:rsid w:val="007760CF"/>
    <w:rsid w:val="00777F9C"/>
    <w:rsid w:val="00785758"/>
    <w:rsid w:val="00786399"/>
    <w:rsid w:val="0079186D"/>
    <w:rsid w:val="00795DA3"/>
    <w:rsid w:val="007C62EC"/>
    <w:rsid w:val="007F70AE"/>
    <w:rsid w:val="00810BE0"/>
    <w:rsid w:val="00822238"/>
    <w:rsid w:val="0083361C"/>
    <w:rsid w:val="00834C58"/>
    <w:rsid w:val="008414A0"/>
    <w:rsid w:val="008661DC"/>
    <w:rsid w:val="008713F1"/>
    <w:rsid w:val="00873A9B"/>
    <w:rsid w:val="0089356B"/>
    <w:rsid w:val="008C2FD0"/>
    <w:rsid w:val="00921790"/>
    <w:rsid w:val="00947E7D"/>
    <w:rsid w:val="00955598"/>
    <w:rsid w:val="0096338C"/>
    <w:rsid w:val="0096555E"/>
    <w:rsid w:val="00966873"/>
    <w:rsid w:val="00967630"/>
    <w:rsid w:val="00971066"/>
    <w:rsid w:val="00976404"/>
    <w:rsid w:val="0098000B"/>
    <w:rsid w:val="009836AA"/>
    <w:rsid w:val="009B6AB4"/>
    <w:rsid w:val="009C26B0"/>
    <w:rsid w:val="009C65D7"/>
    <w:rsid w:val="00A05C89"/>
    <w:rsid w:val="00A4716B"/>
    <w:rsid w:val="00A543D9"/>
    <w:rsid w:val="00A547EB"/>
    <w:rsid w:val="00AC1FDB"/>
    <w:rsid w:val="00AD6F69"/>
    <w:rsid w:val="00AF3A20"/>
    <w:rsid w:val="00AF7CF7"/>
    <w:rsid w:val="00B061C8"/>
    <w:rsid w:val="00BA22F0"/>
    <w:rsid w:val="00BA6D8F"/>
    <w:rsid w:val="00BB0E77"/>
    <w:rsid w:val="00BB391E"/>
    <w:rsid w:val="00BB78FB"/>
    <w:rsid w:val="00BC58A5"/>
    <w:rsid w:val="00BD4667"/>
    <w:rsid w:val="00BE6E97"/>
    <w:rsid w:val="00BF0D5B"/>
    <w:rsid w:val="00C033A2"/>
    <w:rsid w:val="00C03869"/>
    <w:rsid w:val="00C07455"/>
    <w:rsid w:val="00C2108B"/>
    <w:rsid w:val="00C242EF"/>
    <w:rsid w:val="00C40A1E"/>
    <w:rsid w:val="00CC43E2"/>
    <w:rsid w:val="00CE3175"/>
    <w:rsid w:val="00CF52DA"/>
    <w:rsid w:val="00D05C07"/>
    <w:rsid w:val="00D10A99"/>
    <w:rsid w:val="00D13660"/>
    <w:rsid w:val="00D15444"/>
    <w:rsid w:val="00D246E2"/>
    <w:rsid w:val="00D251DB"/>
    <w:rsid w:val="00D3715C"/>
    <w:rsid w:val="00D55013"/>
    <w:rsid w:val="00DB5574"/>
    <w:rsid w:val="00DC1929"/>
    <w:rsid w:val="00DC1E94"/>
    <w:rsid w:val="00DD62BD"/>
    <w:rsid w:val="00DE7AD2"/>
    <w:rsid w:val="00DF5D5E"/>
    <w:rsid w:val="00E049A5"/>
    <w:rsid w:val="00E05DA5"/>
    <w:rsid w:val="00E226BE"/>
    <w:rsid w:val="00E40822"/>
    <w:rsid w:val="00E447EF"/>
    <w:rsid w:val="00E46F0F"/>
    <w:rsid w:val="00E70CF1"/>
    <w:rsid w:val="00E74FEE"/>
    <w:rsid w:val="00EA5239"/>
    <w:rsid w:val="00EB412C"/>
    <w:rsid w:val="00EC16B3"/>
    <w:rsid w:val="00EE550E"/>
    <w:rsid w:val="00F47FD7"/>
    <w:rsid w:val="00F8126E"/>
    <w:rsid w:val="00F84E92"/>
    <w:rsid w:val="00FB011E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F78B"/>
  <w15:docId w15:val="{E1B42DAB-4B16-41C0-AFA0-2174E1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8" w:lineRule="auto"/>
      <w:ind w:left="10" w:hanging="10"/>
    </w:pPr>
    <w:rPr>
      <w:rFonts w:ascii="Calibri" w:eastAsia="Calibri" w:hAnsi="Calibri" w:cs="Calibri"/>
      <w:color w:val="000000"/>
      <w:lang w:val="fr-FR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0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6"/>
    </w:rPr>
  </w:style>
  <w:style w:type="character" w:styleId="Lienhypertexte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 w:firstLine="0"/>
    </w:pPr>
    <w:rPr>
      <w:rFonts w:ascii="Verdana" w:eastAsia="Times New Roman" w:hAnsi="Verdana" w:cs="Arial"/>
      <w:color w:val="auto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con-text">
    <w:name w:val="icon-text"/>
    <w:basedOn w:val="Policepardfaut"/>
    <w:rsid w:val="0097640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7640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7640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A22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22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2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Policepardfaut"/>
    <w:rsid w:val="00DC1E94"/>
  </w:style>
  <w:style w:type="character" w:customStyle="1" w:styleId="Aucun">
    <w:name w:val="Aucun"/>
    <w:rsid w:val="006963C0"/>
  </w:style>
  <w:style w:type="table" w:styleId="Grilledutableau">
    <w:name w:val="Table Grid"/>
    <w:basedOn w:val="TableauNormal"/>
    <w:uiPriority w:val="39"/>
    <w:rsid w:val="0083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08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price">
    <w:name w:val="price"/>
    <w:basedOn w:val="Policepardfaut"/>
    <w:rsid w:val="0068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mailto:06.43.19.13.88/slaberenne@meiji-communicati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petsafe_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PetSafe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re.intl.petsafe.net/fr-fr/petsafe-kibble-chase-roaming-treat-dispens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petsafefrance/" TargetMode="External"/><Relationship Id="rId10" Type="http://schemas.openxmlformats.org/officeDocument/2006/relationships/hyperlink" Target="https://store.intl.petsafe.net/fr-fr/petsafe-dancing-dot-laser-cat-to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tl.petsafe.net/fr-fr" TargetMode="External"/><Relationship Id="rId14" Type="http://schemas.openxmlformats.org/officeDocument/2006/relationships/hyperlink" Target="http://www.petsaf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163DE3FB1F245A1D99F20634B085F" ma:contentTypeVersion="13" ma:contentTypeDescription="Create a new document." ma:contentTypeScope="" ma:versionID="ae3a35c6e3abcfa22ad79aa3a21f1952">
  <xsd:schema xmlns:xsd="http://www.w3.org/2001/XMLSchema" xmlns:xs="http://www.w3.org/2001/XMLSchema" xmlns:p="http://schemas.microsoft.com/office/2006/metadata/properties" xmlns:ns3="e25e30de-5b9b-4ce1-9339-22d433ddf531" xmlns:ns4="5b72b1df-f1d6-4b27-a14f-e7f7c7fc96db" targetNamespace="http://schemas.microsoft.com/office/2006/metadata/properties" ma:root="true" ma:fieldsID="6f89e1c65eb28f5e5835fcc2cc166c62" ns3:_="" ns4:_="">
    <xsd:import namespace="e25e30de-5b9b-4ce1-9339-22d433ddf531"/>
    <xsd:import namespace="5b72b1df-f1d6-4b27-a14f-e7f7c7fc96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30de-5b9b-4ce1-9339-22d433dd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2b1df-f1d6-4b27-a14f-e7f7c7fc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A429F-5408-4605-8151-C72F06D77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30de-5b9b-4ce1-9339-22d433ddf531"/>
    <ds:schemaRef ds:uri="5b72b1df-f1d6-4b27-a14f-e7f7c7fc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4483E-78E9-444D-AE72-62B73941E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3D769-4D52-47A2-9BB5-52DE872DD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PetSafe 6-Month PR Plan January to July 2011</vt:lpstr>
      <vt:lpstr>PetSafe 6-Month PR Plan January to July 2011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Sandra Laberenne</cp:lastModifiedBy>
  <cp:revision>4</cp:revision>
  <cp:lastPrinted>2019-11-07T21:47:00Z</cp:lastPrinted>
  <dcterms:created xsi:type="dcterms:W3CDTF">2020-08-31T14:40:00Z</dcterms:created>
  <dcterms:modified xsi:type="dcterms:W3CDTF">2020-08-31T14:54:00Z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0x010100B7B163DE3FB1F245A1D99F20634B085F</vt:lpwstr>
  </property>
</Properties>
</file>