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29BE8" w14:textId="27DB95A5" w:rsidR="00F002BF" w:rsidRDefault="00F002BF" w:rsidP="00F002BF">
      <w:pPr>
        <w:ind w:left="-567"/>
      </w:pPr>
    </w:p>
    <w:p w14:paraId="0104C60E" w14:textId="77777777" w:rsidR="00F002BF" w:rsidRDefault="00F002BF" w:rsidP="00F002BF">
      <w:pPr>
        <w:widowControl w:val="0"/>
        <w:tabs>
          <w:tab w:val="left" w:pos="-1134"/>
          <w:tab w:val="left" w:pos="284"/>
        </w:tabs>
        <w:autoSpaceDE w:val="0"/>
        <w:autoSpaceDN w:val="0"/>
        <w:adjustRightInd w:val="0"/>
        <w:spacing w:line="360" w:lineRule="auto"/>
        <w:ind w:left="567" w:right="961" w:hanging="851"/>
        <w:rPr>
          <w:rFonts w:ascii="Arial" w:eastAsia="Times New Roman" w:hAnsi="Arial" w:cs="Arial"/>
          <w:b/>
          <w:sz w:val="22"/>
          <w:szCs w:val="22"/>
        </w:rPr>
      </w:pPr>
      <w:r>
        <w:rPr>
          <w:rFonts w:ascii="Arial" w:hAnsi="Arial" w:cs="Arial"/>
          <w:b/>
          <w:sz w:val="22"/>
          <w:szCs w:val="22"/>
        </w:rPr>
        <w:t xml:space="preserve">PRESS RELEASE </w:t>
      </w:r>
    </w:p>
    <w:p w14:paraId="2F2EC2CE" w14:textId="77777777" w:rsidR="00F002BF" w:rsidRDefault="00F002BF" w:rsidP="00F002BF">
      <w:pPr>
        <w:spacing w:line="360" w:lineRule="auto"/>
        <w:ind w:left="567" w:right="-1" w:hanging="851"/>
        <w:jc w:val="center"/>
        <w:rPr>
          <w:rFonts w:ascii="Arial" w:hAnsi="Arial" w:cs="Arial"/>
          <w:sz w:val="22"/>
          <w:szCs w:val="22"/>
        </w:rPr>
      </w:pPr>
    </w:p>
    <w:p w14:paraId="2FF429C3" w14:textId="77777777" w:rsidR="00F002BF" w:rsidRDefault="00F002BF" w:rsidP="00F002BF">
      <w:pPr>
        <w:spacing w:line="360" w:lineRule="auto"/>
        <w:ind w:left="567" w:right="-1" w:hanging="851"/>
        <w:rPr>
          <w:rFonts w:ascii="Arial" w:hAnsi="Arial" w:cs="Arial"/>
          <w:bCs/>
          <w:sz w:val="22"/>
          <w:szCs w:val="22"/>
          <w:lang w:bidi="en-US"/>
        </w:rPr>
      </w:pPr>
      <w:r>
        <w:rPr>
          <w:rFonts w:ascii="Arial" w:hAnsi="Arial" w:cs="Arial"/>
          <w:bCs/>
          <w:sz w:val="22"/>
          <w:szCs w:val="22"/>
          <w:lang w:bidi="en-US"/>
        </w:rPr>
        <w:t>January 2019</w:t>
      </w:r>
    </w:p>
    <w:p w14:paraId="44F2E369" w14:textId="77777777" w:rsidR="00F002BF" w:rsidRDefault="00F002BF" w:rsidP="00F002BF">
      <w:pPr>
        <w:spacing w:line="360" w:lineRule="auto"/>
        <w:ind w:left="567" w:right="-1" w:hanging="1134"/>
        <w:rPr>
          <w:rFonts w:ascii="Arial" w:hAnsi="Arial" w:cs="Arial"/>
          <w:b/>
          <w:bCs/>
          <w:sz w:val="22"/>
          <w:szCs w:val="22"/>
          <w:lang w:bidi="en-US"/>
        </w:rPr>
      </w:pPr>
    </w:p>
    <w:p w14:paraId="350B12DE" w14:textId="77777777" w:rsidR="00F002BF" w:rsidRDefault="00F002BF" w:rsidP="00F002BF">
      <w:pPr>
        <w:spacing w:line="360" w:lineRule="auto"/>
        <w:ind w:left="-284" w:right="-1" w:hanging="142"/>
        <w:jc w:val="center"/>
        <w:rPr>
          <w:rFonts w:ascii="Arial" w:hAnsi="Arial" w:cs="Arial"/>
          <w:b/>
          <w:bCs/>
          <w:sz w:val="22"/>
          <w:szCs w:val="22"/>
          <w:lang w:bidi="en-US"/>
        </w:rPr>
      </w:pPr>
      <w:r>
        <w:rPr>
          <w:rFonts w:ascii="Arial" w:hAnsi="Arial" w:cs="Arial"/>
          <w:b/>
          <w:bCs/>
          <w:sz w:val="22"/>
          <w:szCs w:val="22"/>
          <w:lang w:bidi="en-US"/>
        </w:rPr>
        <w:t xml:space="preserve">RADIO SYSTEMS PETSAFE EUROPE LIMITED APPOINTS STEPHAN THOMECZEK TO LEAD GERMAN SALES </w:t>
      </w:r>
    </w:p>
    <w:p w14:paraId="04DF9708" w14:textId="77777777" w:rsidR="00F002BF" w:rsidRDefault="00F002BF" w:rsidP="00F002BF">
      <w:pPr>
        <w:spacing w:after="112" w:line="360" w:lineRule="auto"/>
        <w:ind w:left="567" w:right="-1" w:hanging="1134"/>
        <w:rPr>
          <w:rFonts w:ascii="Arial" w:hAnsi="Arial" w:cs="Arial"/>
          <w:sz w:val="22"/>
          <w:szCs w:val="22"/>
        </w:rPr>
      </w:pPr>
    </w:p>
    <w:p w14:paraId="10B1D338" w14:textId="77777777" w:rsidR="00F002BF" w:rsidRDefault="00F002BF" w:rsidP="00F002BF">
      <w:pPr>
        <w:spacing w:after="112" w:line="360" w:lineRule="auto"/>
        <w:ind w:left="-284" w:right="-1"/>
        <w:rPr>
          <w:rFonts w:ascii="Arial" w:hAnsi="Arial" w:cs="Arial"/>
          <w:sz w:val="22"/>
          <w:szCs w:val="22"/>
        </w:rPr>
      </w:pPr>
      <w:r>
        <w:rPr>
          <w:rFonts w:ascii="Arial" w:hAnsi="Arial" w:cs="Arial"/>
          <w:sz w:val="22"/>
          <w:szCs w:val="22"/>
        </w:rPr>
        <w:t>Radio Systems PetSafe Europe Limited (RSPEL), parent company of PetSafe® Brand today announces it has appointed Stephan Thomeczek to be its new German Sales Manager.  The appointment follows the recent EMEA sales team appointments of Sales Director Nicki Hamilton and Business Development Manager Alex Bewley.</w:t>
      </w:r>
    </w:p>
    <w:p w14:paraId="1100BF7F" w14:textId="77777777" w:rsidR="00F002BF" w:rsidRDefault="00F002BF" w:rsidP="00F002BF">
      <w:pPr>
        <w:spacing w:after="112" w:line="360" w:lineRule="auto"/>
        <w:ind w:left="-284" w:right="-1"/>
        <w:rPr>
          <w:rFonts w:ascii="Arial" w:hAnsi="Arial" w:cs="Arial"/>
          <w:sz w:val="22"/>
          <w:szCs w:val="22"/>
        </w:rPr>
      </w:pPr>
    </w:p>
    <w:p w14:paraId="64BF2ECC" w14:textId="77777777" w:rsidR="00F002BF" w:rsidRDefault="00F002BF" w:rsidP="00F002BF">
      <w:pPr>
        <w:spacing w:after="112" w:line="360" w:lineRule="auto"/>
        <w:ind w:left="-284" w:right="-1"/>
        <w:rPr>
          <w:rFonts w:ascii="Arial" w:hAnsi="Arial" w:cs="Arial"/>
          <w:sz w:val="22"/>
          <w:szCs w:val="22"/>
        </w:rPr>
      </w:pPr>
      <w:r>
        <w:rPr>
          <w:rFonts w:ascii="Arial" w:hAnsi="Arial" w:cs="Arial"/>
          <w:sz w:val="22"/>
          <w:szCs w:val="22"/>
        </w:rPr>
        <w:t>In the role, Stephan will be responsible for both PetSafe® Brand and SportDOG® Brand sales and business development in all channels across Germany, Austria, Switzerland and Netherlands.  He will be based out of Dusseldorf, Germany and report into Nicki Hamilton.</w:t>
      </w:r>
    </w:p>
    <w:p w14:paraId="157322C7" w14:textId="77777777" w:rsidR="00F002BF" w:rsidRDefault="00F002BF" w:rsidP="00F002BF">
      <w:pPr>
        <w:spacing w:after="112" w:line="360" w:lineRule="auto"/>
        <w:ind w:left="-284" w:right="-1"/>
        <w:rPr>
          <w:rFonts w:ascii="Arial" w:hAnsi="Arial" w:cs="Arial"/>
          <w:sz w:val="22"/>
          <w:szCs w:val="22"/>
        </w:rPr>
      </w:pPr>
    </w:p>
    <w:p w14:paraId="7D09D786" w14:textId="77777777" w:rsidR="00F002BF" w:rsidRDefault="00F002BF" w:rsidP="00F002BF">
      <w:pPr>
        <w:spacing w:after="112" w:line="360" w:lineRule="auto"/>
        <w:ind w:left="-284" w:right="-1"/>
        <w:rPr>
          <w:rFonts w:ascii="Arial" w:hAnsi="Arial" w:cs="Arial"/>
          <w:sz w:val="22"/>
          <w:szCs w:val="22"/>
        </w:rPr>
      </w:pPr>
      <w:r>
        <w:rPr>
          <w:rFonts w:ascii="Arial" w:hAnsi="Arial" w:cs="Arial"/>
          <w:sz w:val="22"/>
          <w:szCs w:val="22"/>
        </w:rPr>
        <w:t xml:space="preserve">Stephan has 22 years’ experience in the pet industry, holding successful management positions in a variety of businesses including Tetra, Nestle Purina, </w:t>
      </w:r>
      <w:proofErr w:type="spellStart"/>
      <w:r>
        <w:rPr>
          <w:rFonts w:ascii="Arial" w:hAnsi="Arial" w:cs="Arial"/>
          <w:sz w:val="22"/>
          <w:szCs w:val="22"/>
        </w:rPr>
        <w:t>Vitakraft</w:t>
      </w:r>
      <w:proofErr w:type="spellEnd"/>
      <w:r>
        <w:rPr>
          <w:rFonts w:ascii="Arial" w:hAnsi="Arial" w:cs="Arial"/>
          <w:sz w:val="22"/>
          <w:szCs w:val="22"/>
        </w:rPr>
        <w:t xml:space="preserve"> and most recently as Country Manager at WellPet. In his roles he has often built up businesses from scratch and is adept at delivering exemplary sales strategies.</w:t>
      </w:r>
    </w:p>
    <w:p w14:paraId="7D9E2876" w14:textId="77777777" w:rsidR="00F002BF" w:rsidRDefault="00F002BF" w:rsidP="00F002BF">
      <w:pPr>
        <w:shd w:val="clear" w:color="auto" w:fill="FFFFFF"/>
        <w:ind w:left="-284"/>
        <w:rPr>
          <w:rFonts w:ascii="Arial" w:hAnsi="Arial" w:cs="Arial"/>
          <w:color w:val="222222"/>
        </w:rPr>
      </w:pPr>
      <w:r>
        <w:rPr>
          <w:rFonts w:ascii="Arial" w:hAnsi="Arial" w:cs="Arial"/>
          <w:color w:val="222222"/>
        </w:rPr>
        <w:t> </w:t>
      </w:r>
    </w:p>
    <w:p w14:paraId="37832F94" w14:textId="77777777" w:rsidR="00F002BF" w:rsidRDefault="00F002BF" w:rsidP="00F002BF">
      <w:pPr>
        <w:spacing w:after="112" w:line="360" w:lineRule="auto"/>
        <w:ind w:left="-284" w:right="-1"/>
        <w:rPr>
          <w:rFonts w:ascii="Arial" w:hAnsi="Arial" w:cs="Arial"/>
          <w:sz w:val="22"/>
          <w:szCs w:val="22"/>
        </w:rPr>
      </w:pPr>
      <w:r>
        <w:rPr>
          <w:rFonts w:ascii="Arial" w:hAnsi="Arial" w:cs="Arial"/>
          <w:sz w:val="22"/>
          <w:szCs w:val="22"/>
        </w:rPr>
        <w:t xml:space="preserve">Commenting on his new role, Stephan said: “I am thrilled to be joining the RSPEL team. The business has an excellent reputation in the industry and is also very consumer-centric, with the strong emphasis it places on both product innovation and outstanding service. I am looking forward to using my expertise to drive sales in a key region for the business.” </w:t>
      </w:r>
    </w:p>
    <w:p w14:paraId="3EC50C38" w14:textId="77777777" w:rsidR="00F002BF" w:rsidRDefault="00F002BF" w:rsidP="00F002BF">
      <w:pPr>
        <w:spacing w:after="112" w:line="360" w:lineRule="auto"/>
        <w:ind w:left="-284" w:right="-1"/>
        <w:rPr>
          <w:rFonts w:ascii="Arial" w:hAnsi="Arial" w:cs="Arial"/>
          <w:sz w:val="22"/>
          <w:szCs w:val="22"/>
        </w:rPr>
      </w:pPr>
    </w:p>
    <w:p w14:paraId="287296D0" w14:textId="77777777" w:rsidR="00F002BF" w:rsidRDefault="00F002BF" w:rsidP="00F002BF">
      <w:pPr>
        <w:spacing w:after="112" w:line="360" w:lineRule="auto"/>
        <w:ind w:left="-284" w:right="-1"/>
        <w:rPr>
          <w:rFonts w:ascii="Arial" w:hAnsi="Arial" w:cs="Arial"/>
          <w:sz w:val="22"/>
          <w:szCs w:val="22"/>
        </w:rPr>
      </w:pPr>
      <w:r>
        <w:rPr>
          <w:rFonts w:ascii="Arial" w:hAnsi="Arial" w:cs="Arial"/>
          <w:sz w:val="22"/>
          <w:szCs w:val="22"/>
        </w:rPr>
        <w:t>Nicki Hamilton added: “Stephan brings a wealth of experience to this role, both in terms of his in-depth industry knowledge and his networks of contacts. We’re really excited about this appointment as we seek to further expand in central Europe and are looking forward to what Stephan brings to the team.”</w:t>
      </w:r>
    </w:p>
    <w:p w14:paraId="4F107491" w14:textId="77777777" w:rsidR="00F002BF" w:rsidRDefault="00F002BF" w:rsidP="00F002BF">
      <w:pPr>
        <w:widowControl w:val="0"/>
        <w:tabs>
          <w:tab w:val="left" w:pos="-1134"/>
          <w:tab w:val="left" w:pos="284"/>
        </w:tabs>
        <w:autoSpaceDE w:val="0"/>
        <w:autoSpaceDN w:val="0"/>
        <w:adjustRightInd w:val="0"/>
        <w:spacing w:line="360" w:lineRule="auto"/>
        <w:ind w:left="-284" w:right="961"/>
        <w:rPr>
          <w:rFonts w:ascii="Arial" w:hAnsi="Arial" w:cs="Arial"/>
          <w:b/>
          <w:sz w:val="22"/>
          <w:szCs w:val="22"/>
        </w:rPr>
      </w:pPr>
    </w:p>
    <w:p w14:paraId="4554B1B2" w14:textId="77777777" w:rsidR="00F002BF" w:rsidRDefault="00F002BF" w:rsidP="00F002BF">
      <w:pPr>
        <w:shd w:val="clear" w:color="auto" w:fill="FFFFFF"/>
        <w:tabs>
          <w:tab w:val="left" w:pos="-1134"/>
        </w:tabs>
        <w:spacing w:line="360" w:lineRule="auto"/>
        <w:ind w:left="-284" w:right="961"/>
        <w:jc w:val="center"/>
        <w:rPr>
          <w:rFonts w:ascii="Arial" w:hAnsi="Arial" w:cs="Arial"/>
          <w:sz w:val="22"/>
          <w:szCs w:val="22"/>
        </w:rPr>
      </w:pPr>
      <w:r>
        <w:rPr>
          <w:rFonts w:ascii="Arial" w:hAnsi="Arial" w:cs="Arial"/>
          <w:sz w:val="22"/>
          <w:szCs w:val="22"/>
        </w:rPr>
        <w:t>ENDS</w:t>
      </w:r>
    </w:p>
    <w:p w14:paraId="5D31DD64" w14:textId="77777777" w:rsidR="00F002BF" w:rsidRDefault="00F002BF" w:rsidP="00F002BF">
      <w:pPr>
        <w:shd w:val="clear" w:color="auto" w:fill="FFFFFF"/>
        <w:tabs>
          <w:tab w:val="left" w:pos="-1134"/>
        </w:tabs>
        <w:spacing w:line="360" w:lineRule="auto"/>
        <w:ind w:left="-284" w:right="961"/>
        <w:rPr>
          <w:rFonts w:ascii="Arial" w:hAnsi="Arial" w:cs="Arial"/>
          <w:sz w:val="22"/>
          <w:szCs w:val="22"/>
        </w:rPr>
      </w:pPr>
    </w:p>
    <w:p w14:paraId="5D973EA7" w14:textId="77777777" w:rsidR="00016E5D" w:rsidRDefault="00016E5D" w:rsidP="00F002BF">
      <w:pPr>
        <w:spacing w:line="360" w:lineRule="auto"/>
        <w:ind w:left="-284" w:right="-528"/>
        <w:rPr>
          <w:rFonts w:ascii="Arial" w:hAnsi="Arial" w:cs="Arial"/>
          <w:b/>
          <w:sz w:val="22"/>
          <w:szCs w:val="22"/>
          <w:u w:val="single"/>
        </w:rPr>
      </w:pPr>
    </w:p>
    <w:p w14:paraId="5D073C76" w14:textId="5D7E9E99" w:rsidR="00F002BF" w:rsidRDefault="00F002BF" w:rsidP="00F002BF">
      <w:pPr>
        <w:spacing w:line="360" w:lineRule="auto"/>
        <w:ind w:left="-284" w:right="-528"/>
        <w:rPr>
          <w:rFonts w:ascii="Arial" w:hAnsi="Arial" w:cs="Arial"/>
          <w:b/>
          <w:sz w:val="22"/>
          <w:szCs w:val="22"/>
          <w:shd w:val="clear" w:color="auto" w:fill="FFFFFF"/>
        </w:rPr>
      </w:pPr>
      <w:bookmarkStart w:id="0" w:name="_GoBack"/>
      <w:bookmarkEnd w:id="0"/>
      <w:r>
        <w:rPr>
          <w:rFonts w:ascii="Arial" w:hAnsi="Arial" w:cs="Arial"/>
          <w:b/>
          <w:sz w:val="22"/>
          <w:szCs w:val="22"/>
          <w:u w:val="single"/>
        </w:rPr>
        <w:t>Notes to editors:</w:t>
      </w:r>
    </w:p>
    <w:p w14:paraId="79A773B9" w14:textId="77777777" w:rsidR="00F002BF" w:rsidRDefault="00F002BF" w:rsidP="00F002BF">
      <w:pPr>
        <w:ind w:left="-284"/>
        <w:rPr>
          <w:rFonts w:ascii="Arial" w:hAnsi="Arial" w:cs="Arial"/>
          <w:b/>
          <w:bCs/>
          <w:color w:val="000000"/>
          <w:sz w:val="22"/>
          <w:szCs w:val="22"/>
        </w:rPr>
      </w:pPr>
      <w:r>
        <w:rPr>
          <w:rFonts w:ascii="Arial" w:hAnsi="Arial" w:cs="Arial"/>
          <w:b/>
          <w:bCs/>
          <w:color w:val="000000"/>
          <w:sz w:val="22"/>
          <w:szCs w:val="22"/>
        </w:rPr>
        <w:t>About Radio Systems Corporation</w:t>
      </w:r>
    </w:p>
    <w:p w14:paraId="280F7FE3" w14:textId="77777777" w:rsidR="00F002BF" w:rsidRDefault="00F002BF" w:rsidP="00F002BF">
      <w:pPr>
        <w:shd w:val="clear" w:color="auto" w:fill="FFFFFF"/>
        <w:spacing w:before="100" w:beforeAutospacing="1" w:after="100" w:afterAutospacing="1" w:line="360" w:lineRule="auto"/>
        <w:ind w:left="-284"/>
        <w:rPr>
          <w:rFonts w:ascii="Arial" w:hAnsi="Arial" w:cs="Arial"/>
          <w:color w:val="000000"/>
          <w:sz w:val="22"/>
          <w:szCs w:val="22"/>
        </w:rPr>
      </w:pPr>
      <w:r>
        <w:rPr>
          <w:rFonts w:ascii="Arial" w:hAnsi="Arial" w:cs="Arial"/>
          <w:sz w:val="22"/>
          <w:szCs w:val="22"/>
        </w:rPr>
        <w:t>Radio Systems Corporation is a manufacturer of specialist pet and hunting products under the banners of PetSafe</w:t>
      </w:r>
      <w:r>
        <w:rPr>
          <w:rFonts w:ascii="Arial" w:hAnsi="Arial" w:cs="Arial"/>
          <w:b/>
          <w:bCs/>
          <w:color w:val="000000"/>
          <w:sz w:val="22"/>
          <w:szCs w:val="22"/>
        </w:rPr>
        <w:t>®</w:t>
      </w:r>
      <w:r>
        <w:rPr>
          <w:rFonts w:ascii="Arial" w:hAnsi="Arial" w:cs="Arial"/>
          <w:sz w:val="22"/>
          <w:szCs w:val="22"/>
        </w:rPr>
        <w:t xml:space="preserve"> and SportDOG® Brand respectively. The business was founded in 1991 and has its headquarters in Knoxville, Tennessee. It boasts unrivalled in-house, state-of-the-art engineering and R&amp;D departments, which are 100% committed to research, innovation and quality.</w:t>
      </w:r>
      <w:r>
        <w:rPr>
          <w:rFonts w:ascii="Arial" w:hAnsi="Arial" w:cs="Arial"/>
          <w:color w:val="000000"/>
          <w:sz w:val="22"/>
          <w:szCs w:val="22"/>
        </w:rPr>
        <w:t xml:space="preserve"> </w:t>
      </w:r>
    </w:p>
    <w:p w14:paraId="75A9EEB8" w14:textId="77777777" w:rsidR="00F002BF" w:rsidRDefault="00F002BF" w:rsidP="00F002BF">
      <w:pPr>
        <w:pStyle w:val="Maptext"/>
        <w:tabs>
          <w:tab w:val="left" w:pos="-1134"/>
        </w:tabs>
        <w:spacing w:line="360" w:lineRule="auto"/>
        <w:ind w:left="-284" w:right="961"/>
        <w:rPr>
          <w:rFonts w:ascii="Arial" w:hAnsi="Arial" w:cs="Arial"/>
          <w:sz w:val="22"/>
          <w:szCs w:val="22"/>
        </w:rPr>
      </w:pPr>
      <w:r>
        <w:rPr>
          <w:rFonts w:ascii="Arial" w:hAnsi="Arial" w:cs="Arial"/>
          <w:b/>
          <w:sz w:val="22"/>
          <w:szCs w:val="22"/>
        </w:rPr>
        <w:t>About PetSafe® Brand</w:t>
      </w:r>
    </w:p>
    <w:p w14:paraId="1337FF15" w14:textId="77777777" w:rsidR="00F002BF" w:rsidRDefault="00F002BF" w:rsidP="00F002BF">
      <w:pPr>
        <w:pStyle w:val="Maptext"/>
        <w:tabs>
          <w:tab w:val="left" w:pos="-1134"/>
        </w:tabs>
        <w:spacing w:line="360" w:lineRule="auto"/>
        <w:ind w:left="-284" w:right="961"/>
        <w:rPr>
          <w:rFonts w:ascii="Arial" w:hAnsi="Arial" w:cs="Arial"/>
          <w:bCs/>
          <w:sz w:val="22"/>
          <w:szCs w:val="22"/>
        </w:rPr>
      </w:pPr>
      <w:r>
        <w:rPr>
          <w:rFonts w:ascii="Arial" w:hAnsi="Arial" w:cs="Arial"/>
          <w:bCs/>
          <w:sz w:val="22"/>
          <w:szCs w:val="22"/>
        </w:rPr>
        <w:t xml:space="preserve">PetSafe® is a global pet product expert with its headquarters in Knoxville, Tennessee. Wide-ranging innovative products are available across the PetSafe® portfolio including training, containment, lifestyle and wellbeing product solutions. Visit </w:t>
      </w:r>
      <w:hyperlink r:id="rId10" w:history="1">
        <w:r>
          <w:rPr>
            <w:rStyle w:val="Hyperlink"/>
            <w:rFonts w:ascii="Arial" w:hAnsi="Arial" w:cs="Arial"/>
            <w:bCs/>
            <w:sz w:val="22"/>
            <w:szCs w:val="22"/>
          </w:rPr>
          <w:t>www.petsafe.com</w:t>
        </w:r>
      </w:hyperlink>
      <w:r>
        <w:rPr>
          <w:rFonts w:ascii="Arial" w:hAnsi="Arial" w:cs="Arial"/>
          <w:bCs/>
          <w:sz w:val="22"/>
          <w:szCs w:val="22"/>
        </w:rPr>
        <w:t xml:space="preserve"> for further details or connect on Facebook, Twitter or Instagram.</w:t>
      </w:r>
    </w:p>
    <w:p w14:paraId="66419461" w14:textId="77777777" w:rsidR="00F002BF" w:rsidRDefault="00F002BF" w:rsidP="00F002BF">
      <w:pPr>
        <w:pStyle w:val="Maptext"/>
        <w:tabs>
          <w:tab w:val="left" w:pos="-1134"/>
        </w:tabs>
        <w:spacing w:line="360" w:lineRule="auto"/>
        <w:ind w:left="-284" w:right="961"/>
        <w:rPr>
          <w:rFonts w:ascii="Arial" w:hAnsi="Arial" w:cs="Arial"/>
          <w:b/>
          <w:sz w:val="22"/>
          <w:szCs w:val="22"/>
        </w:rPr>
      </w:pPr>
    </w:p>
    <w:p w14:paraId="7CE63F93" w14:textId="77777777" w:rsidR="00F002BF" w:rsidRDefault="00F002BF" w:rsidP="00F002BF">
      <w:pPr>
        <w:pStyle w:val="Maptext"/>
        <w:tabs>
          <w:tab w:val="left" w:pos="-1134"/>
        </w:tabs>
        <w:spacing w:line="360" w:lineRule="auto"/>
        <w:ind w:left="-284" w:right="961"/>
        <w:rPr>
          <w:rFonts w:ascii="Arial" w:hAnsi="Arial" w:cs="Arial"/>
          <w:b/>
          <w:sz w:val="22"/>
          <w:szCs w:val="22"/>
        </w:rPr>
      </w:pPr>
      <w:r>
        <w:rPr>
          <w:rFonts w:ascii="Arial" w:hAnsi="Arial" w:cs="Arial"/>
          <w:b/>
          <w:sz w:val="22"/>
          <w:szCs w:val="22"/>
        </w:rPr>
        <w:t>About SportDOG® Brand</w:t>
      </w:r>
    </w:p>
    <w:p w14:paraId="2821F1A6" w14:textId="77777777" w:rsidR="00F002BF" w:rsidRDefault="00F002BF" w:rsidP="00F002BF">
      <w:pPr>
        <w:pStyle w:val="Maptext"/>
        <w:tabs>
          <w:tab w:val="left" w:pos="-1134"/>
        </w:tabs>
        <w:spacing w:line="360" w:lineRule="auto"/>
        <w:ind w:left="-284" w:right="961"/>
        <w:rPr>
          <w:rFonts w:ascii="Arial" w:hAnsi="Arial" w:cs="Arial"/>
          <w:bCs/>
          <w:sz w:val="22"/>
          <w:szCs w:val="22"/>
        </w:rPr>
      </w:pPr>
      <w:r>
        <w:rPr>
          <w:rFonts w:ascii="Arial" w:hAnsi="Arial" w:cs="Arial"/>
          <w:bCs/>
          <w:sz w:val="22"/>
          <w:szCs w:val="22"/>
        </w:rPr>
        <w:t xml:space="preserve">SportDOG® Brand is owned by Radio Systems Corporation, a manufacturer of electronic dog-training products and accessories, based in Knoxville, Tennessee. </w:t>
      </w:r>
      <w:r>
        <w:rPr>
          <w:rFonts w:ascii="Arial" w:hAnsi="Arial" w:cs="Arial"/>
          <w:sz w:val="22"/>
          <w:szCs w:val="22"/>
        </w:rPr>
        <w:t xml:space="preserve">SportDOG® product lines include training e-collars, GPS tracking and training systems, bark control collars and other training aids. Visit </w:t>
      </w:r>
      <w:hyperlink r:id="rId11" w:history="1">
        <w:r>
          <w:rPr>
            <w:rStyle w:val="Hyperlink"/>
            <w:rFonts w:ascii="Arial" w:hAnsi="Arial" w:cs="Arial"/>
            <w:sz w:val="22"/>
            <w:szCs w:val="22"/>
          </w:rPr>
          <w:t>www.sportdog.com</w:t>
        </w:r>
      </w:hyperlink>
      <w:r>
        <w:rPr>
          <w:rFonts w:ascii="Arial" w:hAnsi="Arial" w:cs="Arial"/>
          <w:sz w:val="22"/>
          <w:szCs w:val="22"/>
        </w:rPr>
        <w:t xml:space="preserve"> for further details.</w:t>
      </w:r>
    </w:p>
    <w:p w14:paraId="394041E6" w14:textId="77777777" w:rsidR="00F002BF" w:rsidRDefault="00F002BF" w:rsidP="00F002BF">
      <w:pPr>
        <w:pStyle w:val="Maptext"/>
        <w:tabs>
          <w:tab w:val="left" w:pos="-1134"/>
        </w:tabs>
        <w:spacing w:line="360" w:lineRule="auto"/>
        <w:ind w:left="-284" w:right="961"/>
        <w:rPr>
          <w:rFonts w:ascii="Arial" w:hAnsi="Arial" w:cs="Arial"/>
          <w:bCs/>
          <w:sz w:val="22"/>
          <w:szCs w:val="22"/>
        </w:rPr>
      </w:pPr>
    </w:p>
    <w:p w14:paraId="712CF12A" w14:textId="77777777" w:rsidR="00F002BF" w:rsidRDefault="00F002BF" w:rsidP="00F002BF">
      <w:pPr>
        <w:shd w:val="clear" w:color="auto" w:fill="FFFFFF"/>
        <w:tabs>
          <w:tab w:val="left" w:pos="-1134"/>
        </w:tabs>
        <w:spacing w:line="360" w:lineRule="auto"/>
        <w:ind w:left="-284" w:right="-1"/>
        <w:rPr>
          <w:rFonts w:ascii="Arial" w:hAnsi="Arial" w:cs="Arial"/>
          <w:b/>
          <w:sz w:val="22"/>
          <w:szCs w:val="22"/>
        </w:rPr>
      </w:pPr>
      <w:r>
        <w:rPr>
          <w:rFonts w:ascii="Arial" w:hAnsi="Arial" w:cs="Arial"/>
          <w:b/>
          <w:sz w:val="22"/>
          <w:szCs w:val="22"/>
        </w:rPr>
        <w:t>For more information about Radio Systems products visit: </w:t>
      </w:r>
      <w:hyperlink r:id="rId12" w:history="1">
        <w:r>
          <w:rPr>
            <w:rStyle w:val="Hyperlink"/>
            <w:rFonts w:ascii="Arial" w:hAnsi="Arial" w:cs="Arial"/>
            <w:b/>
            <w:sz w:val="22"/>
            <w:szCs w:val="22"/>
          </w:rPr>
          <w:t>www.petsafe.com</w:t>
        </w:r>
      </w:hyperlink>
      <w:r>
        <w:rPr>
          <w:rFonts w:ascii="Arial" w:hAnsi="Arial" w:cs="Arial"/>
          <w:b/>
          <w:sz w:val="22"/>
          <w:szCs w:val="22"/>
        </w:rPr>
        <w:t xml:space="preserve"> and </w:t>
      </w:r>
      <w:hyperlink r:id="rId13" w:history="1">
        <w:r>
          <w:rPr>
            <w:rStyle w:val="Hyperlink"/>
            <w:rFonts w:ascii="Arial" w:hAnsi="Arial" w:cs="Arial"/>
            <w:b/>
            <w:sz w:val="22"/>
            <w:szCs w:val="22"/>
          </w:rPr>
          <w:t>www.sportdog.com</w:t>
        </w:r>
      </w:hyperlink>
      <w:r>
        <w:rPr>
          <w:rFonts w:ascii="Arial" w:hAnsi="Arial" w:cs="Arial"/>
          <w:b/>
          <w:sz w:val="22"/>
          <w:szCs w:val="22"/>
        </w:rPr>
        <w:t xml:space="preserve"> or contact Nicola Ennis, Toast PR; </w:t>
      </w:r>
      <w:hyperlink r:id="rId14" w:history="1">
        <w:r>
          <w:rPr>
            <w:rStyle w:val="Hyperlink"/>
            <w:rFonts w:ascii="Arial" w:hAnsi="Arial" w:cs="Arial"/>
            <w:b/>
            <w:sz w:val="22"/>
            <w:szCs w:val="22"/>
          </w:rPr>
          <w:t>nicola@toastpr.co.uk</w:t>
        </w:r>
      </w:hyperlink>
      <w:r>
        <w:rPr>
          <w:rFonts w:ascii="Arial" w:hAnsi="Arial" w:cs="Arial"/>
          <w:b/>
          <w:sz w:val="22"/>
          <w:szCs w:val="22"/>
        </w:rPr>
        <w:t xml:space="preserve"> </w:t>
      </w:r>
    </w:p>
    <w:p w14:paraId="2E08977C" w14:textId="77777777" w:rsidR="00F002BF" w:rsidRDefault="00F002BF" w:rsidP="00F002BF">
      <w:pPr>
        <w:ind w:left="567" w:hanging="1134"/>
      </w:pPr>
    </w:p>
    <w:sectPr w:rsidR="00F002BF" w:rsidSect="00A2075A">
      <w:headerReference w:type="default" r:id="rId1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C0E90" w14:textId="77777777" w:rsidR="00F363F5" w:rsidRDefault="00F363F5" w:rsidP="00A2075A">
      <w:r>
        <w:separator/>
      </w:r>
    </w:p>
  </w:endnote>
  <w:endnote w:type="continuationSeparator" w:id="0">
    <w:p w14:paraId="00DEA948" w14:textId="77777777" w:rsidR="00F363F5" w:rsidRDefault="00F363F5" w:rsidP="00A20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5E0DB" w14:textId="77777777" w:rsidR="00F363F5" w:rsidRDefault="00F363F5" w:rsidP="00A2075A">
      <w:r>
        <w:separator/>
      </w:r>
    </w:p>
  </w:footnote>
  <w:footnote w:type="continuationSeparator" w:id="0">
    <w:p w14:paraId="62260F36" w14:textId="77777777" w:rsidR="00F363F5" w:rsidRDefault="00F363F5" w:rsidP="00A20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32FF" w14:textId="55CDBD59" w:rsidR="00F002BF" w:rsidRDefault="00F002BF" w:rsidP="00A06A0E">
    <w:pPr>
      <w:pStyle w:val="Header"/>
      <w:ind w:hanging="720"/>
    </w:pPr>
    <w:r>
      <w:rPr>
        <w:noProof/>
      </w:rPr>
      <w:drawing>
        <wp:inline distT="0" distB="0" distL="0" distR="0" wp14:anchorId="50E5D9C5" wp14:editId="77F4EB22">
          <wp:extent cx="6679095" cy="595343"/>
          <wp:effectExtent l="0" t="0" r="127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C Word and Letterhead Graphics INTL11.jpg"/>
                  <pic:cNvPicPr/>
                </pic:nvPicPr>
                <pic:blipFill>
                  <a:blip r:embed="rId1">
                    <a:extLst>
                      <a:ext uri="{28A0092B-C50C-407E-A947-70E740481C1C}">
                        <a14:useLocalDpi xmlns:a14="http://schemas.microsoft.com/office/drawing/2010/main" val="0"/>
                      </a:ext>
                    </a:extLst>
                  </a:blip>
                  <a:stretch>
                    <a:fillRect/>
                  </a:stretch>
                </pic:blipFill>
                <pic:spPr>
                  <a:xfrm>
                    <a:off x="0" y="0"/>
                    <a:ext cx="6849318" cy="61051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75A"/>
    <w:rsid w:val="00016E5D"/>
    <w:rsid w:val="00033F03"/>
    <w:rsid w:val="003710F9"/>
    <w:rsid w:val="00430F76"/>
    <w:rsid w:val="00443F2D"/>
    <w:rsid w:val="00480AEA"/>
    <w:rsid w:val="0052029D"/>
    <w:rsid w:val="007D46F2"/>
    <w:rsid w:val="00897F08"/>
    <w:rsid w:val="0091141A"/>
    <w:rsid w:val="009D4FC7"/>
    <w:rsid w:val="00A06A0E"/>
    <w:rsid w:val="00A2075A"/>
    <w:rsid w:val="00B429B1"/>
    <w:rsid w:val="00E17533"/>
    <w:rsid w:val="00F002BF"/>
    <w:rsid w:val="00F363F5"/>
    <w:rsid w:val="00FA0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74C92"/>
  <w14:defaultImageDpi w14:val="32767"/>
  <w15:chartTrackingRefBased/>
  <w15:docId w15:val="{238D2D73-B003-3E47-B4C1-E7B26181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75A"/>
    <w:pPr>
      <w:tabs>
        <w:tab w:val="center" w:pos="4680"/>
        <w:tab w:val="right" w:pos="9360"/>
      </w:tabs>
    </w:pPr>
  </w:style>
  <w:style w:type="character" w:customStyle="1" w:styleId="HeaderChar">
    <w:name w:val="Header Char"/>
    <w:basedOn w:val="DefaultParagraphFont"/>
    <w:link w:val="Header"/>
    <w:uiPriority w:val="99"/>
    <w:rsid w:val="00A2075A"/>
    <w:rPr>
      <w:rFonts w:eastAsiaTheme="minorEastAsia"/>
    </w:rPr>
  </w:style>
  <w:style w:type="paragraph" w:styleId="Footer">
    <w:name w:val="footer"/>
    <w:basedOn w:val="Normal"/>
    <w:link w:val="FooterChar"/>
    <w:uiPriority w:val="99"/>
    <w:unhideWhenUsed/>
    <w:rsid w:val="00A2075A"/>
    <w:pPr>
      <w:tabs>
        <w:tab w:val="center" w:pos="4680"/>
        <w:tab w:val="right" w:pos="9360"/>
      </w:tabs>
    </w:pPr>
  </w:style>
  <w:style w:type="character" w:customStyle="1" w:styleId="FooterChar">
    <w:name w:val="Footer Char"/>
    <w:basedOn w:val="DefaultParagraphFont"/>
    <w:link w:val="Footer"/>
    <w:uiPriority w:val="99"/>
    <w:rsid w:val="00A2075A"/>
    <w:rPr>
      <w:rFonts w:eastAsiaTheme="minorEastAsia"/>
    </w:rPr>
  </w:style>
  <w:style w:type="character" w:styleId="Hyperlink">
    <w:name w:val="Hyperlink"/>
    <w:semiHidden/>
    <w:unhideWhenUsed/>
    <w:rsid w:val="00F002BF"/>
    <w:rPr>
      <w:color w:val="0000FF"/>
      <w:u w:val="single"/>
    </w:rPr>
  </w:style>
  <w:style w:type="paragraph" w:customStyle="1" w:styleId="Maptext">
    <w:name w:val="Maptext"/>
    <w:basedOn w:val="Normal"/>
    <w:rsid w:val="00F002BF"/>
    <w:pPr>
      <w:keepLines/>
      <w:spacing w:before="120" w:after="120" w:line="252" w:lineRule="auto"/>
      <w:ind w:left="284"/>
    </w:pPr>
    <w:rPr>
      <w:rFonts w:ascii="Verdana" w:eastAsia="Times New Roman" w:hAnsi="Verdana" w:cs="Times New Roman"/>
      <w:kern w:val="22"/>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91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portdog.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etsafe.com/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portdog.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petsafe.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nicola@toastpr.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57C5A877E3248468C4F82DAC3F46D1E" ma:contentTypeVersion="0" ma:contentTypeDescription="Create a new document." ma:contentTypeScope="" ma:versionID="6bc2b0064039b9c03fa4b30bf6fb4c2f">
  <xsd:schema xmlns:xsd="http://www.w3.org/2001/XMLSchema" xmlns:xs="http://www.w3.org/2001/XMLSchema" xmlns:p="http://schemas.microsoft.com/office/2006/metadata/properties" xmlns:ns2="a6f253af-e397-419f-bd91-f256f7780a16" targetNamespace="http://schemas.microsoft.com/office/2006/metadata/properties" ma:root="true" ma:fieldsID="431f00f660c89fe6bfd17325a393ee0e" ns2:_="">
    <xsd:import namespace="a6f253af-e397-419f-bd91-f256f7780a1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f253af-e397-419f-bd91-f256f7780a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6f253af-e397-419f-bd91-f256f7780a16">TWMUTU7UQQ7Z-199185136-58</_dlc_DocId>
    <_dlc_DocIdUrl xmlns="a6f253af-e397-419f-bd91-f256f7780a16">
      <Url>https://www.petsafe.ws/RSC/_layouts/15/DocIdRedir.aspx?ID=TWMUTU7UQQ7Z-199185136-58</Url>
      <Description>TWMUTU7UQQ7Z-199185136-58</Description>
    </_dlc_DocIdUrl>
  </documentManagement>
</p:properties>
</file>

<file path=customXml/itemProps1.xml><?xml version="1.0" encoding="utf-8"?>
<ds:datastoreItem xmlns:ds="http://schemas.openxmlformats.org/officeDocument/2006/customXml" ds:itemID="{78FCE093-B584-44C5-A91E-00CFB18FACBA}">
  <ds:schemaRefs>
    <ds:schemaRef ds:uri="http://schemas.microsoft.com/sharepoint/v3/contenttype/forms"/>
  </ds:schemaRefs>
</ds:datastoreItem>
</file>

<file path=customXml/itemProps2.xml><?xml version="1.0" encoding="utf-8"?>
<ds:datastoreItem xmlns:ds="http://schemas.openxmlformats.org/officeDocument/2006/customXml" ds:itemID="{5EFF7666-D637-412D-8154-2A84A5B8C885}">
  <ds:schemaRefs>
    <ds:schemaRef ds:uri="http://schemas.microsoft.com/sharepoint/events"/>
  </ds:schemaRefs>
</ds:datastoreItem>
</file>

<file path=customXml/itemProps3.xml><?xml version="1.0" encoding="utf-8"?>
<ds:datastoreItem xmlns:ds="http://schemas.openxmlformats.org/officeDocument/2006/customXml" ds:itemID="{4712FA50-BA97-4C61-8376-F6AFA9E4D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f253af-e397-419f-bd91-f256f7780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A8E8A2-A757-4DE3-A26F-A6A4DC0F5937}">
  <ds:schemaRefs>
    <ds:schemaRef ds:uri="http://schemas.microsoft.com/office/2006/metadata/properties"/>
    <ds:schemaRef ds:uri="http://schemas.microsoft.com/office/infopath/2007/PartnerControls"/>
    <ds:schemaRef ds:uri="a6f253af-e397-419f-bd91-f256f7780a1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Casey</dc:creator>
  <cp:keywords/>
  <dc:description/>
  <cp:lastModifiedBy>Rob Steele</cp:lastModifiedBy>
  <cp:revision>3</cp:revision>
  <dcterms:created xsi:type="dcterms:W3CDTF">2019-01-24T09:56:00Z</dcterms:created>
  <dcterms:modified xsi:type="dcterms:W3CDTF">2019-01-24T09:56:00Z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0x010100457C5A877E3248468C4F82DAC3F46D1E</vt:lpwstr>
  </property>
  <property fmtid="{D5CDD505-2E9C-101B-9397-08002B2CF9AE}" pid="3" name="_dlc_DocIdItemGuid">
    <vt:lpwstr>673cee24-3061-4bb3-befc-31a762e0d6f6</vt:lpwstr>
  </property>
</Properties>
</file>