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DBEBF" w14:textId="77777777" w:rsidR="00716AB0" w:rsidRDefault="00716AB0" w:rsidP="00BC1106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noProof/>
          <w:sz w:val="28"/>
          <w:szCs w:val="28"/>
          <w:lang w:val="fr-FR"/>
        </w:rPr>
        <w:drawing>
          <wp:inline distT="0" distB="0" distL="0" distR="0" wp14:anchorId="74FB94EE" wp14:editId="728D70FC">
            <wp:extent cx="1406235" cy="75049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852" cy="7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88AA" w14:textId="77777777" w:rsidR="00716AB0" w:rsidRDefault="00716AB0" w:rsidP="00716AB0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14:paraId="256BDBC3" w14:textId="77777777" w:rsidR="00E53A88" w:rsidRDefault="009C2BF6" w:rsidP="00E53A88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EE4775">
        <w:rPr>
          <w:rFonts w:ascii="Calibri" w:hAnsi="Calibri" w:cs="Calibri"/>
          <w:b/>
          <w:sz w:val="28"/>
          <w:szCs w:val="28"/>
          <w:lang w:val="fr-FR"/>
        </w:rPr>
        <w:t>PETSAFE®</w:t>
      </w:r>
      <w:r>
        <w:rPr>
          <w:rFonts w:ascii="Calibri" w:hAnsi="Calibri" w:cs="Calibri"/>
          <w:b/>
          <w:sz w:val="28"/>
          <w:szCs w:val="28"/>
          <w:lang w:val="fr-FR"/>
        </w:rPr>
        <w:t xml:space="preserve"> REPENSE LES TRAJETS EN VOITURE </w:t>
      </w:r>
    </w:p>
    <w:p w14:paraId="16B807BC" w14:textId="06FFFBCF" w:rsidR="00EE4775" w:rsidRDefault="009C2BF6" w:rsidP="00E53A88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ascii="Calibri" w:hAnsi="Calibri" w:cs="Calibri"/>
          <w:b/>
          <w:sz w:val="28"/>
          <w:szCs w:val="28"/>
          <w:lang w:val="fr-FR"/>
        </w:rPr>
        <w:t>AVEC LA C</w:t>
      </w:r>
      <w:r w:rsidRPr="00EE4775">
        <w:rPr>
          <w:rFonts w:ascii="Calibri" w:hAnsi="Calibri" w:cs="Calibri"/>
          <w:b/>
          <w:sz w:val="28"/>
          <w:szCs w:val="28"/>
          <w:lang w:val="fr-FR"/>
        </w:rPr>
        <w:t xml:space="preserve">ABINE DE VOYAGE PLIABLE HAPPY RIDE® </w:t>
      </w:r>
    </w:p>
    <w:p w14:paraId="7C25EEE4" w14:textId="0A7D083A" w:rsidR="00716AB0" w:rsidRDefault="00716AB0" w:rsidP="00716AB0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14:paraId="79B153A9" w14:textId="30B4B290" w:rsidR="00A1527C" w:rsidRDefault="009C2BF6" w:rsidP="00716AB0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  <w:r>
        <w:rPr>
          <w:rFonts w:cstheme="minorHAnsi"/>
          <w:b/>
          <w:bCs/>
          <w:noProof/>
          <w:color w:val="000000" w:themeColor="text1"/>
          <w:sz w:val="22"/>
          <w:szCs w:val="22"/>
          <w:shd w:val="clear" w:color="auto" w:fill="FFFFFF"/>
        </w:rPr>
        <w:drawing>
          <wp:inline distT="0" distB="0" distL="0" distR="0" wp14:anchorId="5348D30C" wp14:editId="47FEA2D1">
            <wp:extent cx="2171700" cy="1450563"/>
            <wp:effectExtent l="0" t="0" r="0" b="0"/>
            <wp:docPr id="2" name="Image 2" descr="Une image contenant voiture, extérieur, siège de voiture, transpo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voiture, extérieur, siège de voiture, transpo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267" cy="148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30FC3" w14:textId="77777777" w:rsidR="009C2BF6" w:rsidRPr="00EE4775" w:rsidRDefault="009C2BF6" w:rsidP="00716AB0">
      <w:pPr>
        <w:pStyle w:val="NormalWeb"/>
        <w:spacing w:before="0" w:beforeAutospacing="0" w:after="0" w:afterAutospacing="0"/>
        <w:ind w:right="-279"/>
        <w:jc w:val="center"/>
        <w:rPr>
          <w:rFonts w:ascii="Calibri" w:hAnsi="Calibri" w:cs="Calibri"/>
          <w:b/>
          <w:sz w:val="28"/>
          <w:szCs w:val="28"/>
          <w:lang w:val="fr-FR"/>
        </w:rPr>
      </w:pPr>
    </w:p>
    <w:p w14:paraId="7E12192B" w14:textId="6D592161" w:rsidR="00716AB0" w:rsidRDefault="00716AB0" w:rsidP="006E1A7C">
      <w:pPr>
        <w:ind w:right="-279"/>
        <w:jc w:val="both"/>
        <w:rPr>
          <w:rFonts w:cstheme="minorHAnsi"/>
          <w:b/>
          <w:bCs/>
          <w:color w:val="000000" w:themeColor="text1"/>
          <w:sz w:val="22"/>
          <w:szCs w:val="22"/>
          <w:lang w:eastAsia="en-GB"/>
        </w:rPr>
      </w:pP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France, le </w:t>
      </w:r>
      <w:r w:rsidR="00E53A88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3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E53A88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octobre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2022 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–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La marque </w:t>
      </w:r>
      <w:hyperlink r:id="rId6" w:history="1">
        <w:r w:rsidRPr="00716AB0">
          <w:rPr>
            <w:rStyle w:val="Hyperlink"/>
            <w:rFonts w:cstheme="minorHAnsi"/>
            <w:b/>
            <w:bCs/>
            <w:sz w:val="22"/>
            <w:szCs w:val="22"/>
            <w:shd w:val="clear" w:color="auto" w:fill="FFFFFF"/>
          </w:rPr>
          <w:t>PetSafe</w:t>
        </w:r>
      </w:hyperlink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®, leader des solutions pour la santé et le bien-être des animaux de compagnie, 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étend sa gamme de solutions de transport. L</w:t>
      </w:r>
      <w:r w:rsidR="009C2BF6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égère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, pratique et repliable, la cabine de voyage Happy Ride</w:t>
      </w:r>
      <w:r w:rsidRPr="0080145D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®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s’adresse aussi bien aux chiens qu’aux chats et leur permet de voyager en toute sécurité tout en profitant du paysage et des interactions avec </w:t>
      </w:r>
      <w:r w:rsidR="009C2BF6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leurs</w:t>
      </w:r>
      <w:r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humains préférés.</w:t>
      </w:r>
    </w:p>
    <w:p w14:paraId="1175806A" w14:textId="77777777" w:rsidR="00716AB0" w:rsidRDefault="00716AB0" w:rsidP="006E1A7C">
      <w:pPr>
        <w:ind w:right="-279"/>
        <w:jc w:val="both"/>
        <w:rPr>
          <w:rFonts w:ascii="Helvetica Neue" w:eastAsia="Times New Roman" w:hAnsi="Helvetica Neue" w:cs="Times New Roman"/>
          <w:b/>
          <w:bCs/>
          <w:color w:val="222222"/>
          <w:spacing w:val="7"/>
          <w:lang w:eastAsia="fr-FR"/>
        </w:rPr>
      </w:pPr>
    </w:p>
    <w:p w14:paraId="0C224E7D" w14:textId="0D2DDE7A" w:rsidR="00A1527C" w:rsidRDefault="00EE4775" w:rsidP="006E1A7C">
      <w:pPr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 cabine de voyage pliable Happy Ride® offr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aux animaux de compagnie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un 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dispositif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confortable et sûr pour les trajets en voiture. 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pacieuse sans pour autant occuper toute la banquette arrière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elle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n'occupe qu'un seul sièg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e. C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omposée d’une matière ajourée 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à l'avant et sur les côtés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elle</w:t>
      </w:r>
      <w:r w:rsidR="0039465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assure </w:t>
      </w:r>
      <w:r w:rsidR="006F42A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une bonne aération et 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maintient</w:t>
      </w:r>
      <w:r w:rsidR="0039465A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une température idéale pendant les trajets. </w:t>
      </w:r>
    </w:p>
    <w:p w14:paraId="2B5676F1" w14:textId="77777777" w:rsidR="00A1527C" w:rsidRDefault="00A1527C" w:rsidP="006E1A7C">
      <w:pPr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21513B19" w14:textId="1B29BD78" w:rsidR="0039465A" w:rsidRDefault="0039465A" w:rsidP="006E1A7C">
      <w:pPr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Elle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offr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également suffisamment de visibilité pour regarder par la fenêtre de la voiture et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il suffit d’un coup d’œil sur la banquette arrière pur s’assurer que tout va bien.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Pour plus de confort pendant le voyage, la 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cabine de voyage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 été dotée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d’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un tapis avec protection molletonnée amovible et étanche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(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lavable en machine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)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09D3804D" w14:textId="77777777" w:rsidR="0039465A" w:rsidRDefault="0039465A" w:rsidP="006E1A7C">
      <w:pPr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65ADDAB" w14:textId="32193241" w:rsidR="00A1527C" w:rsidRDefault="0039465A" w:rsidP="006E1A7C">
      <w:pPr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Il suffit de passer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la sangle de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maintien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sur l'appuie-tête du siège avant et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de glisser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la ceinture de sécurité dans les fentes à l'arrière de la cabine pour la maintenir en place.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Accessible grâce à deux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fermetures Éclair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qui</w:t>
      </w:r>
      <w:r w:rsidR="004F55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s'ouvrent complètement pour faire entrer et sortir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l’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animal de la voiture.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Pour garder le contact pendant les longs trajets, la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cabine possède deux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ouvertures, une de chaque côté,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permettant de glisser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sa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main pour caresser </w:t>
      </w:r>
      <w:r w:rsidR="00A152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le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chien ou lui donner une friandise. </w:t>
      </w:r>
    </w:p>
    <w:p w14:paraId="482B7DF2" w14:textId="77777777" w:rsidR="007D31C8" w:rsidRDefault="007D31C8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4A65E65" w14:textId="13268791" w:rsidR="00EE4775" w:rsidRDefault="00A1527C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Enfin</w:t>
      </w:r>
      <w:r w:rsidR="006E1A7C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,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elle se 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replie facilement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et peut se ranger à plat dans le coffre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Dimension ouverte </w:t>
      </w:r>
      <w:r w:rsidR="00EE4775" w:rsidRPr="00EE477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69 cm x 48 cm x 71 cm (L x l x H)</w:t>
      </w:r>
      <w:r w:rsidR="004F55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6DE9E47" w14:textId="4D9A4684" w:rsidR="004F55CB" w:rsidRDefault="004F55CB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32900F0B" w14:textId="5279308B" w:rsidR="004F55CB" w:rsidRPr="004F55CB" w:rsidRDefault="004F55CB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4F55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La cabine de voyage pliable Happy Ride® a 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été nommée, aux Etats-Unis, 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« </w:t>
      </w:r>
      <w:r>
        <w:rPr>
          <w:rFonts w:ascii="Calibri" w:hAnsi="Calibri" w:cs="Calibri"/>
          <w:color w:val="000000"/>
          <w:sz w:val="22"/>
          <w:szCs w:val="22"/>
        </w:rPr>
        <w:t>Produit de l’année dans la catégorie caisse de transport (</w:t>
      </w:r>
      <w:proofErr w:type="spellStart"/>
      <w:r w:rsidRPr="004F55CB">
        <w:rPr>
          <w:rFonts w:ascii="Calibri" w:hAnsi="Calibri" w:cs="Calibri"/>
          <w:color w:val="000000"/>
          <w:sz w:val="22"/>
          <w:szCs w:val="22"/>
        </w:rPr>
        <w:t>Crate</w:t>
      </w:r>
      <w:proofErr w:type="spellEnd"/>
      <w:r w:rsidRPr="004F55CB">
        <w:rPr>
          <w:rFonts w:ascii="Calibri" w:hAnsi="Calibri" w:cs="Calibri"/>
          <w:color w:val="000000"/>
          <w:sz w:val="22"/>
          <w:szCs w:val="22"/>
        </w:rPr>
        <w:t xml:space="preserve"> Product of the </w:t>
      </w:r>
      <w:proofErr w:type="spellStart"/>
      <w:r w:rsidRPr="004F55CB">
        <w:rPr>
          <w:rFonts w:ascii="Calibri" w:hAnsi="Calibri" w:cs="Calibri"/>
          <w:color w:val="000000"/>
          <w:sz w:val="22"/>
          <w:szCs w:val="22"/>
        </w:rPr>
        <w:t>Year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 »</w:t>
      </w:r>
      <w:r w:rsidRPr="004F55C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lors des </w:t>
      </w:r>
      <w:r w:rsidRPr="004F55CB">
        <w:rPr>
          <w:rFonts w:ascii="Calibri" w:hAnsi="Calibri" w:cs="Calibri"/>
          <w:i/>
          <w:iCs/>
          <w:color w:val="000000"/>
          <w:sz w:val="22"/>
          <w:szCs w:val="22"/>
        </w:rPr>
        <w:t>Pet Innovation Awards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Pr="004F55CB">
        <w:rPr>
          <w:rFonts w:ascii="Calibri" w:hAnsi="Calibri" w:cs="Calibri"/>
          <w:color w:val="000000"/>
          <w:sz w:val="22"/>
          <w:szCs w:val="22"/>
        </w:rPr>
        <w:t>de 2022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4F12471D" w14:textId="0B3EFE94" w:rsidR="00A1527C" w:rsidRPr="004F55CB" w:rsidRDefault="00A1527C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58CA2E13" w14:textId="55CBD047" w:rsidR="009C2BF6" w:rsidRDefault="00A1527C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Pri</w:t>
      </w:r>
      <w:r w:rsidR="009C2B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x</w:t>
      </w:r>
      <w: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de vente public : </w:t>
      </w:r>
      <w:r w:rsidR="00E53A8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199,99</w:t>
      </w:r>
      <w:r w:rsidR="009C2B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€</w:t>
      </w:r>
      <w:r w:rsidR="004F55CB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- </w:t>
      </w:r>
      <w:r w:rsidR="009C2B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Disponible sur </w:t>
      </w:r>
      <w:hyperlink r:id="rId7" w:history="1">
        <w:r w:rsidR="00BC1106" w:rsidRPr="00371DB3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www.petsafe.net/</w:t>
        </w:r>
      </w:hyperlink>
      <w:r w:rsidR="00BC1106">
        <w:rPr>
          <w:rStyle w:val="Hyperlink"/>
          <w:rFonts w:eastAsia="Times New Roman" w:cstheme="minorHAnsi"/>
          <w:sz w:val="22"/>
          <w:szCs w:val="22"/>
          <w:shd w:val="clear" w:color="auto" w:fill="FFFFFF"/>
        </w:rPr>
        <w:t>FR</w:t>
      </w:r>
      <w:r w:rsidR="009C2B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et </w:t>
      </w:r>
      <w:r w:rsidR="00E53A8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sur les sites animaliers de e-commerce</w:t>
      </w:r>
    </w:p>
    <w:p w14:paraId="249CE5E9" w14:textId="322CEDB1" w:rsidR="009C2BF6" w:rsidRDefault="009C2BF6" w:rsidP="00716AB0">
      <w:pPr>
        <w:ind w:right="-279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00A7752C" w14:textId="2539F609" w:rsidR="009C2BF6" w:rsidRDefault="009C2BF6" w:rsidP="009C2BF6">
      <w:pPr>
        <w:ind w:right="-279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9C2BF6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>PRODUIT SUR DEMANDE</w:t>
      </w:r>
    </w:p>
    <w:p w14:paraId="3BA0906F" w14:textId="77777777" w:rsidR="00E53A88" w:rsidRPr="00EE4775" w:rsidRDefault="00E53A88" w:rsidP="009C2BF6">
      <w:pPr>
        <w:ind w:right="-279"/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8D096AF" w14:textId="76469CA9" w:rsidR="00716AB0" w:rsidRPr="005D6120" w:rsidRDefault="00716AB0" w:rsidP="00716AB0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b/>
          <w:sz w:val="15"/>
          <w:szCs w:val="15"/>
        </w:rPr>
      </w:pPr>
      <w:r w:rsidRPr="005D6120">
        <w:rPr>
          <w:rFonts w:ascii="Calibri" w:hAnsi="Calibri" w:cs="Calibri"/>
          <w:b/>
          <w:sz w:val="15"/>
          <w:szCs w:val="15"/>
        </w:rPr>
        <w:t xml:space="preserve">À propos de la marque PetSafe® </w:t>
      </w:r>
    </w:p>
    <w:p w14:paraId="5531AA10" w14:textId="77777777" w:rsidR="00716AB0" w:rsidRPr="005D6120" w:rsidRDefault="00716AB0" w:rsidP="00716AB0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0000FF"/>
          <w:sz w:val="15"/>
          <w:szCs w:val="15"/>
          <w:u w:val="single"/>
        </w:rPr>
      </w:pPr>
      <w:r w:rsidRPr="005D6120">
        <w:rPr>
          <w:rFonts w:ascii="Calibri" w:hAnsi="Calibri" w:cs="Calibri"/>
          <w:bCs/>
          <w:sz w:val="15"/>
          <w:szCs w:val="15"/>
        </w:rPr>
        <w:t xml:space="preserve">PetSafe® Brand est un expert mondial en produits pour animaux de compagnie. Sa large gamme de produits comprend notamment des solutions de dressage et anti-fugue, ainsi que des articles dédiés au jeu et au bien-être de l’animal. Visitez </w:t>
      </w:r>
      <w:hyperlink r:id="rId8" w:history="1">
        <w:r w:rsidRPr="005D6120">
          <w:rPr>
            <w:rStyle w:val="Hyperlink"/>
            <w:rFonts w:ascii="Calibri" w:hAnsi="Calibri" w:cs="Calibri"/>
            <w:sz w:val="15"/>
            <w:szCs w:val="15"/>
          </w:rPr>
          <w:t>www.petsafe.com/FR</w:t>
        </w:r>
      </w:hyperlink>
      <w:r w:rsidRPr="005D6120">
        <w:rPr>
          <w:rFonts w:ascii="Calibri" w:hAnsi="Calibri" w:cs="Calibri"/>
          <w:sz w:val="15"/>
          <w:szCs w:val="15"/>
        </w:rPr>
        <w:t xml:space="preserve"> </w:t>
      </w:r>
      <w:r w:rsidRPr="005D6120">
        <w:rPr>
          <w:rFonts w:ascii="Calibri" w:hAnsi="Calibri" w:cs="Calibri"/>
          <w:bCs/>
          <w:sz w:val="15"/>
          <w:szCs w:val="15"/>
        </w:rPr>
        <w:t xml:space="preserve">pour obtenir de plus amples informations ou connectez-vous sur </w:t>
      </w:r>
      <w:hyperlink r:id="rId9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Facebook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, </w:t>
      </w:r>
      <w:hyperlink r:id="rId10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Twitter</w:t>
        </w:r>
      </w:hyperlink>
      <w:r w:rsidRPr="005D6120">
        <w:rPr>
          <w:rFonts w:ascii="Calibri" w:hAnsi="Calibri" w:cs="Calibri"/>
          <w:bCs/>
          <w:sz w:val="15"/>
          <w:szCs w:val="15"/>
        </w:rPr>
        <w:t xml:space="preserve"> ou </w:t>
      </w:r>
      <w:hyperlink r:id="rId11" w:history="1">
        <w:r w:rsidRPr="005D6120">
          <w:rPr>
            <w:rStyle w:val="Hyperlink"/>
            <w:rFonts w:ascii="Calibri" w:hAnsi="Calibri" w:cs="Calibri"/>
            <w:bCs/>
            <w:sz w:val="15"/>
            <w:szCs w:val="15"/>
          </w:rPr>
          <w:t>Instagram</w:t>
        </w:r>
      </w:hyperlink>
      <w:r w:rsidRPr="005D6120">
        <w:rPr>
          <w:rFonts w:ascii="Calibri" w:hAnsi="Calibri" w:cs="Calibri"/>
          <w:bCs/>
          <w:sz w:val="15"/>
          <w:szCs w:val="15"/>
        </w:rPr>
        <w:t>.</w:t>
      </w:r>
    </w:p>
    <w:p w14:paraId="6D5616A1" w14:textId="77777777" w:rsidR="00716AB0" w:rsidRPr="005D6120" w:rsidRDefault="00716AB0" w:rsidP="00716AB0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</w:p>
    <w:p w14:paraId="1AAF1122" w14:textId="77777777" w:rsidR="00716AB0" w:rsidRPr="005D6120" w:rsidRDefault="00716AB0" w:rsidP="00716AB0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/>
          <w:bCs/>
          <w:kern w:val="22"/>
          <w:sz w:val="15"/>
          <w:szCs w:val="15"/>
        </w:rPr>
        <w:t xml:space="preserve">Contact presse : </w:t>
      </w:r>
    </w:p>
    <w:p w14:paraId="4930F588" w14:textId="77777777" w:rsidR="00716AB0" w:rsidRPr="005D6120" w:rsidRDefault="00716AB0" w:rsidP="00716AB0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ascii="Calibri" w:hAnsi="Calibri" w:cs="Calibri"/>
          <w:color w:val="949494"/>
          <w:sz w:val="15"/>
          <w:szCs w:val="15"/>
        </w:rPr>
      </w:pPr>
      <w:r w:rsidRPr="005D6120">
        <w:rPr>
          <w:rFonts w:ascii="Calibri" w:hAnsi="Calibri" w:cs="Calibri"/>
          <w:bCs/>
          <w:kern w:val="22"/>
          <w:sz w:val="15"/>
          <w:szCs w:val="15"/>
        </w:rPr>
        <w:t>Sandra Labérenne</w:t>
      </w:r>
    </w:p>
    <w:p w14:paraId="4BAEC87A" w14:textId="79D12DCE" w:rsidR="00400525" w:rsidRPr="004F55CB" w:rsidRDefault="007D31C8" w:rsidP="00E53A88">
      <w:pPr>
        <w:widowControl w:val="0"/>
        <w:autoSpaceDE w:val="0"/>
        <w:autoSpaceDN w:val="0"/>
        <w:adjustRightInd w:val="0"/>
        <w:snapToGrid w:val="0"/>
        <w:ind w:right="-279"/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hyperlink r:id="rId12" w:history="1">
        <w:r w:rsidR="00716AB0" w:rsidRPr="005D6120">
          <w:rPr>
            <w:rStyle w:val="Hyperlink"/>
            <w:rFonts w:ascii="Calibri" w:hAnsi="Calibri" w:cs="Calibri"/>
            <w:bCs/>
            <w:kern w:val="22"/>
            <w:sz w:val="15"/>
            <w:szCs w:val="15"/>
          </w:rPr>
          <w:t>06.43.19.13.88</w:t>
        </w:r>
        <w:r w:rsidR="00716AB0" w:rsidRPr="005D6120">
          <w:rPr>
            <w:rStyle w:val="Hyperlink"/>
            <w:rFonts w:ascii="Calibri" w:hAnsi="Calibri" w:cs="Calibri"/>
            <w:sz w:val="15"/>
            <w:szCs w:val="15"/>
          </w:rPr>
          <w:t>/</w:t>
        </w:r>
        <w:r w:rsidR="00716AB0" w:rsidRPr="005D6120">
          <w:rPr>
            <w:rStyle w:val="Hyperlink"/>
            <w:rFonts w:ascii="Calibri" w:hAnsi="Calibri" w:cs="Calibri"/>
            <w:bCs/>
            <w:kern w:val="22"/>
            <w:sz w:val="15"/>
            <w:szCs w:val="15"/>
          </w:rPr>
          <w:t>slaberenne@meiji-communication.com</w:t>
        </w:r>
      </w:hyperlink>
    </w:p>
    <w:sectPr w:rsidR="00400525" w:rsidRPr="004F55CB" w:rsidSect="004F55CB">
      <w:pgSz w:w="11901" w:h="16840"/>
      <w:pgMar w:top="882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5"/>
    <w:rsid w:val="00001348"/>
    <w:rsid w:val="00053375"/>
    <w:rsid w:val="000A1774"/>
    <w:rsid w:val="000A4231"/>
    <w:rsid w:val="0016499F"/>
    <w:rsid w:val="00231297"/>
    <w:rsid w:val="00283F61"/>
    <w:rsid w:val="00364DFF"/>
    <w:rsid w:val="0039465A"/>
    <w:rsid w:val="003E7B2A"/>
    <w:rsid w:val="00400525"/>
    <w:rsid w:val="00450896"/>
    <w:rsid w:val="004C2E0F"/>
    <w:rsid w:val="004F55CB"/>
    <w:rsid w:val="00571C8E"/>
    <w:rsid w:val="005A565A"/>
    <w:rsid w:val="005B25C0"/>
    <w:rsid w:val="006E1A7C"/>
    <w:rsid w:val="006F42AC"/>
    <w:rsid w:val="00716AB0"/>
    <w:rsid w:val="00793190"/>
    <w:rsid w:val="00794ED7"/>
    <w:rsid w:val="007D31C8"/>
    <w:rsid w:val="008B5DF6"/>
    <w:rsid w:val="008D6B6F"/>
    <w:rsid w:val="009143D6"/>
    <w:rsid w:val="00914EAC"/>
    <w:rsid w:val="009A4597"/>
    <w:rsid w:val="009C2BF6"/>
    <w:rsid w:val="009D3B86"/>
    <w:rsid w:val="00A1527C"/>
    <w:rsid w:val="00A7465A"/>
    <w:rsid w:val="00AF6EA7"/>
    <w:rsid w:val="00B27C00"/>
    <w:rsid w:val="00B57D76"/>
    <w:rsid w:val="00BC1106"/>
    <w:rsid w:val="00BC2193"/>
    <w:rsid w:val="00C03375"/>
    <w:rsid w:val="00CC5670"/>
    <w:rsid w:val="00E318A8"/>
    <w:rsid w:val="00E53A88"/>
    <w:rsid w:val="00E911A4"/>
    <w:rsid w:val="00E97373"/>
    <w:rsid w:val="00EE4775"/>
    <w:rsid w:val="00F020F4"/>
    <w:rsid w:val="00F56EE9"/>
    <w:rsid w:val="00F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2E3E"/>
  <w14:defaultImageDpi w14:val="32767"/>
  <w15:chartTrackingRefBased/>
  <w15:docId w15:val="{5C4038BF-4CD6-484E-84B9-828A065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lue-textxztep4">
    <w:name w:val="_value-text_xztep4"/>
    <w:basedOn w:val="DefaultParagraphFont"/>
    <w:rsid w:val="00EE4775"/>
  </w:style>
  <w:style w:type="character" w:customStyle="1" w:styleId="product-property-name">
    <w:name w:val="product-property-name"/>
    <w:basedOn w:val="DefaultParagraphFont"/>
    <w:rsid w:val="00EE4775"/>
  </w:style>
  <w:style w:type="paragraph" w:styleId="NormalWeb">
    <w:name w:val="Normal (Web)"/>
    <w:basedOn w:val="Normal"/>
    <w:uiPriority w:val="99"/>
    <w:unhideWhenUsed/>
    <w:rsid w:val="00716A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rsid w:val="00716A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16AB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F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3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8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safe.com/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tsafe.net/" TargetMode="External"/><Relationship Id="rId12" Type="http://schemas.openxmlformats.org/officeDocument/2006/relationships/hyperlink" Target="mailto:06.43.19.13.88/slaberenne@meiji-communic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l.petsafe.net/fr-fr" TargetMode="External"/><Relationship Id="rId11" Type="http://schemas.openxmlformats.org/officeDocument/2006/relationships/hyperlink" Target="https://www.instagram.com/petsafe_fr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twitter.com/PetSafeFR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petsafefr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Labérenne</dc:creator>
  <cp:keywords/>
  <dc:description/>
  <cp:lastModifiedBy>Rob Steele</cp:lastModifiedBy>
  <cp:revision>4</cp:revision>
  <dcterms:created xsi:type="dcterms:W3CDTF">2022-09-20T13:37:00Z</dcterms:created>
  <dcterms:modified xsi:type="dcterms:W3CDTF">2022-09-28T16:06:00Z</dcterms:modified>
</cp:coreProperties>
</file>